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56" w:rsidRDefault="00F54256" w:rsidP="00F54256">
      <w:pPr>
        <w:pBdr>
          <w:bottom w:val="single" w:sz="12" w:space="1" w:color="auto"/>
        </w:pBdr>
        <w:jc w:val="center"/>
        <w:rPr>
          <w:sz w:val="22"/>
          <w:lang w:val="en-US"/>
        </w:rPr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7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92FF2" w:rsidRPr="00A92FF2" w:rsidTr="00A92FF2">
        <w:tc>
          <w:tcPr>
            <w:tcW w:w="4643" w:type="dxa"/>
            <w:hideMark/>
          </w:tcPr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Департамент </w:t>
            </w:r>
          </w:p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образования и науки </w:t>
            </w:r>
          </w:p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Костромской области</w:t>
            </w:r>
          </w:p>
        </w:tc>
        <w:tc>
          <w:tcPr>
            <w:tcW w:w="4644" w:type="dxa"/>
          </w:tcPr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Департамент </w:t>
            </w:r>
          </w:p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агропромышленного комплекса</w:t>
            </w:r>
          </w:p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A92F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Костромской области</w:t>
            </w:r>
          </w:p>
        </w:tc>
      </w:tr>
      <w:tr w:rsidR="00A92FF2" w:rsidRPr="00A92FF2" w:rsidTr="00A92FF2">
        <w:tc>
          <w:tcPr>
            <w:tcW w:w="4643" w:type="dxa"/>
          </w:tcPr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644" w:type="dxa"/>
          </w:tcPr>
          <w:p w:rsidR="00A92FF2" w:rsidRPr="00A92FF2" w:rsidRDefault="00A92FF2" w:rsidP="00A92FF2">
            <w:pPr>
              <w:keepNext/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</w:p>
        </w:tc>
      </w:tr>
    </w:tbl>
    <w:p w:rsidR="00A92FF2" w:rsidRPr="00A92FF2" w:rsidRDefault="00A92FF2" w:rsidP="00A92FF2">
      <w:pPr>
        <w:keepNext/>
        <w:tabs>
          <w:tab w:val="left" w:pos="708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lang w:eastAsia="zh-CN"/>
        </w:rPr>
      </w:pPr>
      <w:r w:rsidRPr="00A92FF2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lang w:eastAsia="zh-CN"/>
        </w:rPr>
        <w:t>ПРИКАЗ</w:t>
      </w:r>
    </w:p>
    <w:p w:rsidR="00A92FF2" w:rsidRPr="00A92FF2" w:rsidRDefault="00A92FF2" w:rsidP="00A92FF2">
      <w:pPr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A92FF2" w:rsidRPr="00A92FF2" w:rsidRDefault="00A92FF2" w:rsidP="00A92FF2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  <w:r w:rsidRPr="00A92FF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«____» _____________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2</w:t>
      </w:r>
      <w:r w:rsidRPr="00A92FF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года № ____/____</w:t>
      </w:r>
    </w:p>
    <w:p w:rsidR="00A92FF2" w:rsidRDefault="00A92FF2" w:rsidP="00A92FF2">
      <w:pPr>
        <w:pStyle w:val="22"/>
        <w:shd w:val="clear" w:color="auto" w:fill="auto"/>
        <w:spacing w:after="232" w:line="312" w:lineRule="exact"/>
        <w:ind w:left="20"/>
        <w:rPr>
          <w:color w:val="auto"/>
          <w:sz w:val="28"/>
          <w:szCs w:val="28"/>
          <w:lang w:eastAsia="zh-CN"/>
        </w:rPr>
      </w:pPr>
      <w:r w:rsidRPr="00A92FF2">
        <w:rPr>
          <w:color w:val="auto"/>
          <w:sz w:val="28"/>
          <w:szCs w:val="28"/>
          <w:lang w:eastAsia="zh-CN"/>
        </w:rPr>
        <w:t xml:space="preserve">г. Кострома        </w:t>
      </w:r>
    </w:p>
    <w:p w:rsidR="00CD5218" w:rsidRPr="00CD5218" w:rsidRDefault="00D434C1" w:rsidP="00CD5218">
      <w:pPr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CD5218">
        <w:rPr>
          <w:rFonts w:ascii="Times New Roman" w:hAnsi="Times New Roman" w:cs="Times New Roman"/>
          <w:sz w:val="28"/>
          <w:szCs w:val="28"/>
        </w:rPr>
        <w:t>О проведении</w:t>
      </w:r>
      <w:r w:rsidRPr="00D434C1">
        <w:rPr>
          <w:sz w:val="28"/>
          <w:szCs w:val="28"/>
        </w:rPr>
        <w:t xml:space="preserve"> </w:t>
      </w:r>
      <w:r w:rsidR="00CD5218" w:rsidRPr="00CD5218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регионального  Открытого Чемпионата «Агро.Бизнес.Старт» </w:t>
      </w:r>
    </w:p>
    <w:p w:rsidR="00CD5218" w:rsidRPr="00CD5218" w:rsidRDefault="00CD5218" w:rsidP="00CD5218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CD5218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по решению задач предприятий агропромышленного комплекса для обучающихся</w:t>
      </w:r>
    </w:p>
    <w:p w:rsidR="00D434C1" w:rsidRPr="00D434C1" w:rsidRDefault="00D434C1" w:rsidP="00030B65">
      <w:pPr>
        <w:pStyle w:val="22"/>
        <w:shd w:val="clear" w:color="auto" w:fill="auto"/>
        <w:spacing w:after="232" w:line="360" w:lineRule="auto"/>
        <w:ind w:left="20"/>
        <w:rPr>
          <w:sz w:val="28"/>
          <w:szCs w:val="28"/>
        </w:rPr>
      </w:pPr>
    </w:p>
    <w:p w:rsidR="00CD5218" w:rsidRPr="00CD5218" w:rsidRDefault="00D434C1" w:rsidP="007B395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val="ru"/>
        </w:rPr>
      </w:pPr>
      <w:proofErr w:type="gramStart"/>
      <w:r w:rsidRPr="00CD5218">
        <w:rPr>
          <w:rFonts w:ascii="Times New Roman" w:hAnsi="Times New Roman" w:cs="Times New Roman"/>
          <w:sz w:val="28"/>
          <w:szCs w:val="28"/>
        </w:rPr>
        <w:t>В целях</w:t>
      </w:r>
      <w:r w:rsidRPr="00D434C1">
        <w:rPr>
          <w:sz w:val="28"/>
          <w:szCs w:val="28"/>
        </w:rPr>
        <w:t xml:space="preserve"> </w:t>
      </w:r>
      <w:r w:rsidR="00030B6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формирования</w:t>
      </w:r>
      <w:r w:rsidR="00CD5218" w:rsidRPr="00CD5218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у обучающихся интереса к аграрным</w:t>
      </w:r>
      <w:r w:rsidR="00CD5218" w:rsidRPr="00CD5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218" w:rsidRPr="00CD5218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профессиям и предпринимательской деятельности, а также повышение мотивации к получению аграрного образования и перспективам работы на предприятиях АПК посредством анализа производственной деятельности предприятий и вовлечения участников в работу над актуал</w:t>
      </w:r>
      <w:r w:rsidR="00030B6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ьными задачами АПК</w:t>
      </w:r>
      <w:proofErr w:type="gramEnd"/>
    </w:p>
    <w:p w:rsidR="00D434C1" w:rsidRPr="00D434C1" w:rsidRDefault="00D434C1" w:rsidP="007B3958">
      <w:pPr>
        <w:pStyle w:val="22"/>
        <w:shd w:val="clear" w:color="auto" w:fill="auto"/>
        <w:spacing w:line="307" w:lineRule="exact"/>
        <w:ind w:firstLine="800"/>
        <w:jc w:val="both"/>
        <w:rPr>
          <w:sz w:val="28"/>
          <w:szCs w:val="28"/>
        </w:rPr>
      </w:pPr>
      <w:r w:rsidRPr="00D434C1">
        <w:rPr>
          <w:sz w:val="28"/>
          <w:szCs w:val="28"/>
        </w:rPr>
        <w:t>ПРИКАЗЫВАЮ:</w:t>
      </w:r>
    </w:p>
    <w:p w:rsidR="00030B65" w:rsidRDefault="009A5F05" w:rsidP="007B3958">
      <w:pPr>
        <w:pStyle w:val="a9"/>
        <w:numPr>
          <w:ilvl w:val="0"/>
          <w:numId w:val="41"/>
        </w:numPr>
        <w:spacing w:line="360" w:lineRule="auto"/>
        <w:ind w:left="0" w:right="-424" w:firstLine="1068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до 14 октября</w:t>
      </w:r>
      <w:r w:rsidR="00021E22" w:rsidRPr="00030B65">
        <w:rPr>
          <w:rFonts w:ascii="Times New Roman" w:hAnsi="Times New Roman" w:cs="Times New Roman"/>
          <w:sz w:val="28"/>
          <w:szCs w:val="28"/>
        </w:rPr>
        <w:t xml:space="preserve"> 2022</w:t>
      </w:r>
      <w:r w:rsidR="00D434C1" w:rsidRPr="00030B65">
        <w:rPr>
          <w:rFonts w:ascii="Times New Roman" w:hAnsi="Times New Roman" w:cs="Times New Roman"/>
          <w:sz w:val="28"/>
          <w:szCs w:val="28"/>
        </w:rPr>
        <w:t xml:space="preserve"> года региональный этап </w:t>
      </w:r>
      <w:r w:rsidR="00030B65" w:rsidRPr="00030B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Открытого Чемпионата «Агро.Бизнес.Старт» по решению задач предприятий агропромышленного комплекса для обучающихся</w:t>
      </w:r>
    </w:p>
    <w:p w:rsidR="00D434C1" w:rsidRPr="00030B65" w:rsidRDefault="00D434C1" w:rsidP="007B3958">
      <w:pPr>
        <w:pStyle w:val="a9"/>
        <w:numPr>
          <w:ilvl w:val="0"/>
          <w:numId w:val="41"/>
        </w:numPr>
        <w:spacing w:line="360" w:lineRule="auto"/>
        <w:ind w:right="-424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030B65">
        <w:rPr>
          <w:rFonts w:ascii="Times New Roman" w:hAnsi="Times New Roman" w:cs="Times New Roman"/>
          <w:sz w:val="28"/>
          <w:szCs w:val="28"/>
        </w:rPr>
        <w:t>Утвердить:</w:t>
      </w:r>
    </w:p>
    <w:p w:rsidR="001C3365" w:rsidRDefault="00D434C1" w:rsidP="007B3958">
      <w:pPr>
        <w:pStyle w:val="a9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65">
        <w:rPr>
          <w:rFonts w:ascii="Times New Roman" w:hAnsi="Times New Roman" w:cs="Times New Roman"/>
          <w:sz w:val="28"/>
          <w:szCs w:val="28"/>
        </w:rPr>
        <w:t>положение о региональном этапе</w:t>
      </w:r>
      <w:r w:rsidRPr="001C3365">
        <w:rPr>
          <w:sz w:val="28"/>
          <w:szCs w:val="28"/>
        </w:rPr>
        <w:t xml:space="preserve"> </w:t>
      </w:r>
      <w:r w:rsidR="001C3365" w:rsidRPr="001C3365">
        <w:rPr>
          <w:rFonts w:ascii="Times New Roman" w:eastAsia="Times New Roman" w:hAnsi="Times New Roman" w:cs="Times New Roman"/>
          <w:sz w:val="28"/>
          <w:szCs w:val="28"/>
        </w:rPr>
        <w:t>Открытого Чемпионата «</w:t>
      </w:r>
      <w:proofErr w:type="spellStart"/>
      <w:r w:rsidR="001C3365" w:rsidRPr="001C3365">
        <w:rPr>
          <w:rFonts w:ascii="Times New Roman" w:eastAsia="Times New Roman" w:hAnsi="Times New Roman" w:cs="Times New Roman"/>
          <w:sz w:val="28"/>
          <w:szCs w:val="28"/>
        </w:rPr>
        <w:t>Агро</w:t>
      </w:r>
      <w:proofErr w:type="gramStart"/>
      <w:r w:rsidR="001C3365" w:rsidRPr="001C336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1C3365" w:rsidRPr="001C3365">
        <w:rPr>
          <w:rFonts w:ascii="Times New Roman" w:eastAsia="Times New Roman" w:hAnsi="Times New Roman" w:cs="Times New Roman"/>
          <w:sz w:val="28"/>
          <w:szCs w:val="28"/>
        </w:rPr>
        <w:t>изнес.Старт</w:t>
      </w:r>
      <w:proofErr w:type="spellEnd"/>
      <w:r w:rsidR="001C3365" w:rsidRPr="001C3365">
        <w:rPr>
          <w:rFonts w:ascii="Times New Roman" w:eastAsia="Times New Roman" w:hAnsi="Times New Roman" w:cs="Times New Roman"/>
          <w:sz w:val="28"/>
          <w:szCs w:val="28"/>
        </w:rPr>
        <w:t>» по решению задач предприятий агропромышленного комплекса для обучающихся</w:t>
      </w:r>
      <w:r w:rsidR="001C336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№1);</w:t>
      </w:r>
    </w:p>
    <w:p w:rsidR="001C3365" w:rsidRPr="00834680" w:rsidRDefault="00D434C1" w:rsidP="007B3958">
      <w:pPr>
        <w:pStyle w:val="a9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65">
        <w:rPr>
          <w:rFonts w:ascii="Times New Roman" w:hAnsi="Times New Roman" w:cs="Times New Roman"/>
          <w:sz w:val="28"/>
          <w:szCs w:val="28"/>
        </w:rPr>
        <w:t>состав организационного комитета регионального этапа</w:t>
      </w:r>
      <w:r w:rsidRPr="001C3365">
        <w:rPr>
          <w:sz w:val="28"/>
          <w:szCs w:val="28"/>
        </w:rPr>
        <w:t xml:space="preserve"> </w:t>
      </w:r>
      <w:r w:rsidR="001C3365" w:rsidRPr="001C33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Открытого Чемпионата «Агро.Бизнес.Старт» по решению задач предприятий агропромышленного комплекса для обучающихся</w:t>
      </w:r>
      <w:r w:rsidR="001C33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(приложение №2);</w:t>
      </w:r>
    </w:p>
    <w:p w:rsidR="00834680" w:rsidRPr="001C3365" w:rsidRDefault="00834680" w:rsidP="007B3958">
      <w:pPr>
        <w:pStyle w:val="a9"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auto"/>
          <w:sz w:val="28"/>
          <w:szCs w:val="28"/>
        </w:rPr>
        <w:lastRenderedPageBreak/>
        <w:t xml:space="preserve">состав жюри </w:t>
      </w:r>
      <w:r w:rsidRPr="001C3365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1C3365">
        <w:rPr>
          <w:sz w:val="28"/>
          <w:szCs w:val="28"/>
        </w:rPr>
        <w:t xml:space="preserve"> </w:t>
      </w:r>
      <w:r w:rsidRPr="001C33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Открытого Чемпионата «Агро.Бизнес.Старт» по решению задач предприятий агропромышленного комплекса для обучающихся</w:t>
      </w:r>
      <w:r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(приложение № 3).</w:t>
      </w:r>
    </w:p>
    <w:p w:rsidR="001C3365" w:rsidRDefault="00D434C1" w:rsidP="007B3958">
      <w:pPr>
        <w:pStyle w:val="a9"/>
        <w:numPr>
          <w:ilvl w:val="0"/>
          <w:numId w:val="41"/>
        </w:numPr>
        <w:spacing w:line="360" w:lineRule="auto"/>
        <w:ind w:left="0" w:right="-2" w:firstLine="1068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1C3365">
        <w:rPr>
          <w:rFonts w:ascii="Times New Roman" w:hAnsi="Times New Roman" w:cs="Times New Roman"/>
          <w:sz w:val="28"/>
          <w:szCs w:val="28"/>
        </w:rPr>
        <w:t>Государственному бюджетному учреждению дополнительного образования Костромской области «Эколого-биологический центр «Следово» имени Ю.П. Карвацкого» (Иванов А.М.)</w:t>
      </w:r>
      <w:r w:rsidRPr="00D434C1">
        <w:rPr>
          <w:sz w:val="28"/>
          <w:szCs w:val="28"/>
        </w:rPr>
        <w:t xml:space="preserve"> </w:t>
      </w:r>
      <w:r w:rsidRPr="001C3365">
        <w:rPr>
          <w:rFonts w:ascii="Times New Roman" w:hAnsi="Times New Roman" w:cs="Times New Roman"/>
          <w:sz w:val="28"/>
          <w:szCs w:val="28"/>
        </w:rPr>
        <w:t xml:space="preserve">обеспечить проведение регионального этапа </w:t>
      </w:r>
      <w:r w:rsidR="001C3365" w:rsidRPr="00030B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Открытого Чемпионата «Агро.Бизнес.Старт» по решению задач предприятий агропромышленного комплекса для обучающихся</w:t>
      </w:r>
      <w:r w:rsidR="001C3365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.</w:t>
      </w:r>
    </w:p>
    <w:p w:rsidR="00E55C83" w:rsidRDefault="00D434C1" w:rsidP="007B3958">
      <w:pPr>
        <w:pStyle w:val="a9"/>
        <w:numPr>
          <w:ilvl w:val="0"/>
          <w:numId w:val="41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E55C83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муниципальных органов, осуществляющим управление в сфере образования, обеспечить участие обучающихся образовательных организаций Костромской области в региональном этапе </w:t>
      </w:r>
      <w:r w:rsidR="00E55C83" w:rsidRPr="00E55C83">
        <w:rPr>
          <w:rFonts w:ascii="Times New Roman" w:hAnsi="Times New Roman" w:cs="Times New Roman"/>
          <w:sz w:val="28"/>
          <w:szCs w:val="28"/>
        </w:rPr>
        <w:t>Открытого Чемпионата «</w:t>
      </w:r>
      <w:proofErr w:type="spellStart"/>
      <w:r w:rsidR="00E55C83" w:rsidRPr="00E55C83">
        <w:rPr>
          <w:rFonts w:ascii="Times New Roman" w:hAnsi="Times New Roman" w:cs="Times New Roman"/>
          <w:sz w:val="28"/>
          <w:szCs w:val="28"/>
        </w:rPr>
        <w:t>Агро</w:t>
      </w:r>
      <w:proofErr w:type="gramStart"/>
      <w:r w:rsidR="00E55C83" w:rsidRPr="00E55C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55C83" w:rsidRPr="00E55C83">
        <w:rPr>
          <w:rFonts w:ascii="Times New Roman" w:hAnsi="Times New Roman" w:cs="Times New Roman"/>
          <w:sz w:val="28"/>
          <w:szCs w:val="28"/>
        </w:rPr>
        <w:t>изнес.Старт</w:t>
      </w:r>
      <w:proofErr w:type="spellEnd"/>
      <w:r w:rsidR="00E55C83" w:rsidRPr="00E55C83">
        <w:rPr>
          <w:rFonts w:ascii="Times New Roman" w:hAnsi="Times New Roman" w:cs="Times New Roman"/>
          <w:sz w:val="28"/>
          <w:szCs w:val="28"/>
        </w:rPr>
        <w:t>» по решению задач предприятий агропромышленного комплекса для обучающихся</w:t>
      </w:r>
      <w:r w:rsidR="00E55C83">
        <w:rPr>
          <w:rFonts w:ascii="Times New Roman" w:hAnsi="Times New Roman" w:cs="Times New Roman"/>
          <w:sz w:val="28"/>
          <w:szCs w:val="28"/>
        </w:rPr>
        <w:t>.</w:t>
      </w:r>
    </w:p>
    <w:p w:rsidR="00E55C83" w:rsidRPr="00E55C83" w:rsidRDefault="00E55C83" w:rsidP="007B3958">
      <w:pPr>
        <w:pStyle w:val="a9"/>
        <w:numPr>
          <w:ilvl w:val="0"/>
          <w:numId w:val="41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2D2D4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620BB">
        <w:rPr>
          <w:rFonts w:ascii="Times New Roman" w:hAnsi="Times New Roman" w:cs="Times New Roman"/>
          <w:sz w:val="28"/>
          <w:szCs w:val="28"/>
        </w:rPr>
        <w:t>я директора департамента образования и науки Костромской области Яблокову М.Г., заместите</w:t>
      </w:r>
      <w:r w:rsidR="002D2D4F">
        <w:rPr>
          <w:rFonts w:ascii="Times New Roman" w:hAnsi="Times New Roman" w:cs="Times New Roman"/>
          <w:sz w:val="28"/>
          <w:szCs w:val="28"/>
        </w:rPr>
        <w:t>ля директора департамента агропромышленного комплекса Кротова С.В.</w:t>
      </w:r>
    </w:p>
    <w:p w:rsidR="002D2D4F" w:rsidRDefault="002D2D4F" w:rsidP="007B3958">
      <w:pPr>
        <w:shd w:val="clear" w:color="auto" w:fill="FFFFFF" w:themeFill="background1"/>
        <w:jc w:val="both"/>
        <w:rPr>
          <w:sz w:val="28"/>
          <w:szCs w:val="28"/>
        </w:rPr>
      </w:pPr>
    </w:p>
    <w:p w:rsidR="002D2D4F" w:rsidRDefault="002D2D4F" w:rsidP="002D2D4F">
      <w:pPr>
        <w:shd w:val="clear" w:color="auto" w:fill="FFFFFF" w:themeFill="background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929"/>
      </w:tblGrid>
      <w:tr w:rsidR="002D2D4F" w:rsidRPr="00A92FF2" w:rsidTr="004138FB">
        <w:tc>
          <w:tcPr>
            <w:tcW w:w="4643" w:type="dxa"/>
          </w:tcPr>
          <w:p w:rsidR="002D2D4F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92FF2">
              <w:rPr>
                <w:sz w:val="28"/>
                <w:szCs w:val="28"/>
              </w:rPr>
              <w:t>Директор департамента</w:t>
            </w:r>
          </w:p>
          <w:p w:rsidR="002D2D4F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2D2D4F" w:rsidRPr="00A92FF2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2D2D4F" w:rsidRPr="00A92FF2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D2D4F" w:rsidRPr="00A92FF2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A92FF2">
              <w:rPr>
                <w:sz w:val="28"/>
                <w:szCs w:val="28"/>
              </w:rPr>
              <w:t>__________И.Н. Морозов</w:t>
            </w:r>
          </w:p>
        </w:tc>
        <w:tc>
          <w:tcPr>
            <w:tcW w:w="4644" w:type="dxa"/>
            <w:hideMark/>
          </w:tcPr>
          <w:tbl>
            <w:tblPr>
              <w:tblW w:w="4713" w:type="dxa"/>
              <w:tblLook w:val="04A0" w:firstRow="1" w:lastRow="0" w:firstColumn="1" w:lastColumn="0" w:noHBand="0" w:noVBand="1"/>
            </w:tblPr>
            <w:tblGrid>
              <w:gridCol w:w="4713"/>
            </w:tblGrid>
            <w:tr w:rsidR="002D2D4F" w:rsidRPr="00A92FF2" w:rsidTr="004138FB">
              <w:trPr>
                <w:trHeight w:val="1652"/>
              </w:trPr>
              <w:tc>
                <w:tcPr>
                  <w:tcW w:w="4713" w:type="dxa"/>
                </w:tcPr>
                <w:p w:rsidR="002D2D4F" w:rsidRDefault="002D2D4F" w:rsidP="004138FB">
                  <w:pPr>
                    <w:pStyle w:val="11"/>
                    <w:tabs>
                      <w:tab w:val="left" w:pos="1034"/>
                      <w:tab w:val="left" w:pos="113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92FF2">
                    <w:rPr>
                      <w:sz w:val="28"/>
                      <w:szCs w:val="28"/>
                    </w:rPr>
                    <w:t>Директор департамента</w:t>
                  </w:r>
                </w:p>
                <w:p w:rsidR="002D2D4F" w:rsidRDefault="002D2D4F" w:rsidP="004138FB">
                  <w:pPr>
                    <w:pStyle w:val="11"/>
                    <w:tabs>
                      <w:tab w:val="left" w:pos="1034"/>
                      <w:tab w:val="left" w:pos="113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агропромышленного комплекса </w:t>
                  </w:r>
                </w:p>
                <w:p w:rsidR="002D2D4F" w:rsidRPr="00A92FF2" w:rsidRDefault="002D2D4F" w:rsidP="004138FB">
                  <w:pPr>
                    <w:pStyle w:val="11"/>
                    <w:tabs>
                      <w:tab w:val="left" w:pos="1034"/>
                      <w:tab w:val="left" w:pos="113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Костромской области</w:t>
                  </w:r>
                </w:p>
                <w:p w:rsidR="002D2D4F" w:rsidRPr="00A92FF2" w:rsidRDefault="002D2D4F" w:rsidP="004138FB">
                  <w:pPr>
                    <w:pStyle w:val="11"/>
                    <w:tabs>
                      <w:tab w:val="left" w:pos="1034"/>
                      <w:tab w:val="left" w:pos="113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D2D4F" w:rsidRPr="00A92FF2" w:rsidRDefault="002D2D4F" w:rsidP="004138FB">
                  <w:pPr>
                    <w:pStyle w:val="11"/>
                    <w:tabs>
                      <w:tab w:val="left" w:pos="1034"/>
                      <w:tab w:val="left" w:pos="113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92FF2">
                    <w:rPr>
                      <w:sz w:val="28"/>
                      <w:szCs w:val="28"/>
                    </w:rPr>
                    <w:t>__________ А.А. Плотников</w:t>
                  </w:r>
                </w:p>
              </w:tc>
            </w:tr>
          </w:tbl>
          <w:p w:rsidR="002D2D4F" w:rsidRPr="00A92FF2" w:rsidRDefault="002D2D4F" w:rsidP="004138FB">
            <w:pPr>
              <w:pStyle w:val="11"/>
              <w:tabs>
                <w:tab w:val="left" w:pos="1034"/>
                <w:tab w:val="left" w:pos="113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34129" w:rsidRPr="007B3958" w:rsidRDefault="00734129" w:rsidP="007B39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A92FF2" w:rsidRDefault="00A92FF2" w:rsidP="00834680">
      <w:pPr>
        <w:pStyle w:val="22"/>
        <w:shd w:val="clear" w:color="auto" w:fill="auto"/>
        <w:spacing w:line="280" w:lineRule="exact"/>
        <w:ind w:right="460"/>
        <w:jc w:val="left"/>
        <w:rPr>
          <w:sz w:val="28"/>
          <w:szCs w:val="28"/>
        </w:rPr>
      </w:pPr>
    </w:p>
    <w:p w:rsidR="00834680" w:rsidRDefault="00834680" w:rsidP="00834680">
      <w:pPr>
        <w:pStyle w:val="22"/>
        <w:shd w:val="clear" w:color="auto" w:fill="auto"/>
        <w:spacing w:line="280" w:lineRule="exact"/>
        <w:ind w:right="460"/>
        <w:jc w:val="left"/>
        <w:rPr>
          <w:sz w:val="28"/>
          <w:szCs w:val="28"/>
        </w:rPr>
      </w:pPr>
    </w:p>
    <w:p w:rsidR="00A92FF2" w:rsidRDefault="00A92FF2" w:rsidP="00265276">
      <w:pPr>
        <w:pStyle w:val="22"/>
        <w:shd w:val="clear" w:color="auto" w:fill="auto"/>
        <w:spacing w:line="280" w:lineRule="exact"/>
        <w:ind w:left="5670" w:right="460"/>
        <w:jc w:val="left"/>
        <w:rPr>
          <w:sz w:val="28"/>
          <w:szCs w:val="28"/>
        </w:rPr>
      </w:pPr>
    </w:p>
    <w:p w:rsidR="004D79F9" w:rsidRPr="004D79F9" w:rsidRDefault="004D79F9" w:rsidP="004D79F9">
      <w:pPr>
        <w:spacing w:line="276" w:lineRule="auto"/>
        <w:ind w:left="2880" w:right="-424" w:firstLine="720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auto"/>
          <w:sz w:val="28"/>
          <w:szCs w:val="28"/>
        </w:rPr>
        <w:lastRenderedPageBreak/>
        <w:t>Приложение №1</w:t>
      </w:r>
    </w:p>
    <w:p w:rsidR="004D79F9" w:rsidRPr="004D79F9" w:rsidRDefault="004D79F9" w:rsidP="004D79F9">
      <w:pPr>
        <w:spacing w:line="276" w:lineRule="auto"/>
        <w:ind w:left="2607" w:right="-424" w:firstLine="993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Утверждено</w:t>
      </w:r>
    </w:p>
    <w:p w:rsidR="004D79F9" w:rsidRPr="004D79F9" w:rsidRDefault="004D79F9" w:rsidP="004D79F9">
      <w:pPr>
        <w:spacing w:line="276" w:lineRule="auto"/>
        <w:ind w:left="3686" w:right="-424" w:hanging="806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Приказом департамента образования и науки</w:t>
      </w:r>
    </w:p>
    <w:p w:rsidR="004D79F9" w:rsidRPr="004D79F9" w:rsidRDefault="004D79F9" w:rsidP="004D79F9">
      <w:pPr>
        <w:spacing w:line="276" w:lineRule="auto"/>
        <w:ind w:left="2607" w:right="-424" w:firstLine="993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Костромской области и департамента</w:t>
      </w:r>
    </w:p>
    <w:p w:rsidR="004D79F9" w:rsidRPr="004D79F9" w:rsidRDefault="004D79F9" w:rsidP="004D79F9">
      <w:pPr>
        <w:spacing w:line="276" w:lineRule="auto"/>
        <w:ind w:left="174" w:right="-424" w:firstLine="993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агропромышленного комплекса</w:t>
      </w:r>
    </w:p>
    <w:p w:rsidR="004D79F9" w:rsidRPr="004D79F9" w:rsidRDefault="004D79F9" w:rsidP="004D79F9">
      <w:pPr>
        <w:spacing w:line="276" w:lineRule="auto"/>
        <w:ind w:left="-993" w:right="-424" w:firstLine="993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Костромской области</w:t>
      </w:r>
    </w:p>
    <w:p w:rsidR="004D79F9" w:rsidRPr="004D79F9" w:rsidRDefault="004D79F9" w:rsidP="004D79F9">
      <w:pPr>
        <w:spacing w:line="276" w:lineRule="auto"/>
        <w:ind w:left="2607" w:right="-424" w:firstLine="993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от «___» _________ №______</w:t>
      </w:r>
    </w:p>
    <w:p w:rsidR="004D79F9" w:rsidRPr="004D79F9" w:rsidRDefault="004D79F9" w:rsidP="004D79F9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</w:p>
    <w:p w:rsidR="004D79F9" w:rsidRPr="004D79F9" w:rsidRDefault="004D79F9" w:rsidP="00834680">
      <w:pPr>
        <w:spacing w:line="276" w:lineRule="auto"/>
        <w:ind w:right="-424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</w:p>
    <w:p w:rsidR="004D79F9" w:rsidRPr="00834680" w:rsidRDefault="00834680" w:rsidP="004D79F9">
      <w:pPr>
        <w:spacing w:line="276" w:lineRule="auto"/>
        <w:ind w:right="-424"/>
        <w:jc w:val="center"/>
        <w:rPr>
          <w:rFonts w:ascii="Times New Roman" w:eastAsia="Arial" w:hAnsi="Times New Roman" w:cs="Times New Roman"/>
          <w:b/>
          <w:noProof/>
          <w:color w:val="auto"/>
          <w:sz w:val="28"/>
          <w:szCs w:val="28"/>
        </w:rPr>
      </w:pPr>
      <w:r w:rsidRPr="00834680">
        <w:rPr>
          <w:rFonts w:ascii="Times New Roman" w:eastAsia="Arial" w:hAnsi="Times New Roman" w:cs="Times New Roman"/>
          <w:b/>
          <w:noProof/>
          <w:color w:val="auto"/>
          <w:sz w:val="28"/>
          <w:szCs w:val="28"/>
        </w:rPr>
        <w:t xml:space="preserve">ПОЛОЖЕНИЕ </w:t>
      </w:r>
    </w:p>
    <w:p w:rsidR="004D79F9" w:rsidRPr="004D79F9" w:rsidRDefault="004D79F9" w:rsidP="004D79F9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о проведении регионального  Открытого Чемпионата «Агро.Бизнес.Старт» </w:t>
      </w:r>
    </w:p>
    <w:p w:rsidR="004D79F9" w:rsidRPr="004D79F9" w:rsidRDefault="004D79F9" w:rsidP="004D79F9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по решению задач предприятий агропромышленного комплекса для обучающихся</w:t>
      </w:r>
    </w:p>
    <w:p w:rsidR="004D79F9" w:rsidRPr="004D79F9" w:rsidRDefault="004D79F9" w:rsidP="004D79F9">
      <w:pPr>
        <w:spacing w:line="276" w:lineRule="auto"/>
        <w:ind w:left="-993" w:right="-424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</w:p>
    <w:p w:rsidR="004D79F9" w:rsidRPr="004D79F9" w:rsidRDefault="004D79F9" w:rsidP="004D79F9">
      <w:pPr>
        <w:spacing w:line="276" w:lineRule="auto"/>
        <w:ind w:left="-993" w:right="-424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</w:p>
    <w:p w:rsidR="004D79F9" w:rsidRPr="004D79F9" w:rsidRDefault="004D79F9" w:rsidP="004D79F9">
      <w:pPr>
        <w:spacing w:line="276" w:lineRule="auto"/>
        <w:ind w:left="-993" w:right="-424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ab/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  <w:lang w:val="en-US"/>
        </w:rPr>
        <w:t>I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.Общие положения</w:t>
      </w:r>
    </w:p>
    <w:p w:rsidR="004D79F9" w:rsidRPr="004D79F9" w:rsidRDefault="004D79F9" w:rsidP="00834680">
      <w:pPr>
        <w:ind w:left="-3" w:right="2" w:firstLine="703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1. Настоящее положение определяет условия, порядок организации и проведения регионального Открытого Чемпионата «Агро.Бизнес.Старт» (далее-Чемпионат) по решению задач предприятий агропромышленного комплекса (далее – АПК) для обучающихся.</w:t>
      </w:r>
    </w:p>
    <w:p w:rsidR="004D79F9" w:rsidRPr="004D79F9" w:rsidRDefault="004D79F9" w:rsidP="00834680">
      <w:pPr>
        <w:ind w:left="-3" w:right="2" w:firstLine="703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2.</w:t>
      </w:r>
      <w:r w:rsidR="00834680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Чемпионат проводится в рамках реализации:</w:t>
      </w:r>
    </w:p>
    <w:p w:rsidR="004D79F9" w:rsidRPr="004D79F9" w:rsidRDefault="004D79F9" w:rsidP="00834680">
      <w:pPr>
        <w:ind w:left="-3" w:right="2" w:firstLine="703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Указа Президента Российской Федерации от 21.07.2020 г.№474 </w:t>
      </w:r>
      <w:r w:rsidR="00834680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            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4D79F9" w:rsidRPr="004D79F9" w:rsidRDefault="004D79F9" w:rsidP="00834680">
      <w:pPr>
        <w:ind w:left="-3" w:right="2" w:firstLine="703"/>
        <w:jc w:val="both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Указа Президента Российской Федерации от 01.12.2016 г. №642 </w:t>
      </w:r>
      <w:r w:rsidR="00834680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            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«О стратегии научно-технологического развития Российской Федерации»;</w:t>
      </w:r>
    </w:p>
    <w:p w:rsidR="004D79F9" w:rsidRPr="004D79F9" w:rsidRDefault="004D79F9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Распоряжения Правительства Российской Федерации от 29.05.2015 г. 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 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№ 996-р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«О стратегии развития воспитания в Российской Федерации на период до 2025 года»;</w:t>
      </w:r>
    </w:p>
    <w:p w:rsidR="004D79F9" w:rsidRPr="004D79F9" w:rsidRDefault="004D79F9" w:rsidP="00834680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Распоряжения Правительства Российской Федерации от 3.09.2021 г. № 2443-р «Об утверждении перечня профессий и специальностей среднего профессионального образования, необходимых для применения в области реализации приорит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етных направлений модернизации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и технологического развития экономики Российской Федерации»;</w:t>
      </w:r>
    </w:p>
    <w:p w:rsidR="004D79F9" w:rsidRPr="004D79F9" w:rsidRDefault="003404E5" w:rsidP="00834680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hyperlink r:id="rId10">
        <w:r w:rsidR="004D79F9" w:rsidRPr="004D79F9">
          <w:rPr>
            <w:rFonts w:ascii="Times New Roman" w:eastAsia="Times New Roman" w:hAnsi="Times New Roman" w:cs="Times New Roman"/>
            <w:color w:val="auto"/>
            <w:sz w:val="28"/>
            <w:szCs w:val="28"/>
            <w:lang w:val="ru"/>
          </w:rPr>
          <w:t xml:space="preserve">Постановления Правительства Российской Федерации от 25 августа 2017 г. № 996 «Об утверждении Федеральной научно-технической программы </w:t>
        </w:r>
        <w:r w:rsidR="00834680">
          <w:rPr>
            <w:rFonts w:ascii="Times New Roman" w:eastAsia="Times New Roman" w:hAnsi="Times New Roman" w:cs="Times New Roman"/>
            <w:color w:val="auto"/>
            <w:sz w:val="28"/>
            <w:szCs w:val="28"/>
            <w:lang w:val="ru"/>
          </w:rPr>
          <w:t xml:space="preserve">развития сельского хозяйства  </w:t>
        </w:r>
        <w:r w:rsidR="004D79F9" w:rsidRPr="004D79F9">
          <w:rPr>
            <w:rFonts w:ascii="Times New Roman" w:eastAsia="Times New Roman" w:hAnsi="Times New Roman" w:cs="Times New Roman"/>
            <w:color w:val="auto"/>
            <w:sz w:val="28"/>
            <w:szCs w:val="28"/>
            <w:lang w:val="ru"/>
          </w:rPr>
          <w:t>на 2017-2025 годы»</w:t>
        </w:r>
      </w:hyperlink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;</w:t>
      </w:r>
    </w:p>
    <w:p w:rsidR="004D79F9" w:rsidRPr="004D79F9" w:rsidRDefault="004D79F9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Федерального проекта «Успех каждого ребенка» национального проекта</w:t>
      </w:r>
      <w:hyperlink r:id="rId11">
        <w:r w:rsidRPr="004D79F9">
          <w:rPr>
            <w:rFonts w:ascii="Times New Roman" w:eastAsia="Times New Roman" w:hAnsi="Times New Roman" w:cs="Times New Roman"/>
            <w:color w:val="auto"/>
            <w:sz w:val="28"/>
            <w:szCs w:val="28"/>
            <w:lang w:val="ru"/>
          </w:rPr>
          <w:t xml:space="preserve"> </w:t>
        </w:r>
      </w:hyperlink>
      <w:hyperlink r:id="rId12">
        <w:r w:rsidRPr="004D79F9">
          <w:rPr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ru"/>
          </w:rPr>
          <w:t>«</w:t>
        </w:r>
      </w:hyperlink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Образование</w:t>
      </w:r>
      <w:hyperlink r:id="rId13">
        <w:r w:rsidRPr="004D79F9">
          <w:rPr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lang w:val="ru"/>
          </w:rPr>
          <w:t>»</w:t>
        </w:r>
      </w:hyperlink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;</w:t>
      </w:r>
    </w:p>
    <w:p w:rsidR="004D79F9" w:rsidRPr="004D79F9" w:rsidRDefault="004D79F9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Плана мероприятий по естественнонаучной направленности ФГБОУ ДО ФЦДО на 2022 год.</w:t>
      </w:r>
    </w:p>
    <w:p w:rsidR="004D79F9" w:rsidRPr="004D79F9" w:rsidRDefault="004D79F9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lastRenderedPageBreak/>
        <w:t>3. Организатором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Чемпионата являю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тся департамент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ния и науки Костромской области,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епартамент агропромышленного комплекса Костромской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</w:t>
      </w:r>
    </w:p>
    <w:p w:rsidR="004D79F9" w:rsidRDefault="004D79F9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4</w:t>
      </w:r>
      <w:r w:rsidRPr="004D79F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t xml:space="preserve">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Региональным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оператором Чемпионата выступает</w:t>
      </w:r>
      <w:r w:rsidRPr="004D79F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государственное бюджетное учреждение дополнительного образования Костромской области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«Эколого-биологический центр «Следово» им.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Ю.П.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Карвацкого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(далее ГБУ ЭБЦ «Следово»)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34680" w:rsidRPr="004D79F9" w:rsidRDefault="00834680" w:rsidP="00834680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79F9" w:rsidRPr="004D79F9" w:rsidRDefault="004D79F9" w:rsidP="0083468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II. Цел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и задачи Чемпионата</w:t>
      </w:r>
    </w:p>
    <w:p w:rsidR="004D79F9" w:rsidRPr="004D79F9" w:rsidRDefault="004D79F9" w:rsidP="00834680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proofErr w:type="gramStart"/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Цель Чемпионата – формирование у обучающихся интереса к аграрным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профессиям и предпринимательской деятельности, а также повышение мотивации к получению аграрного образования и перспективам работы на предприятиях АПК посредством анализа производственной деятельности предприятий и вовлечения участников в работу над актуальными задачами АПК. </w:t>
      </w:r>
      <w:proofErr w:type="gramEnd"/>
    </w:p>
    <w:p w:rsidR="004D79F9" w:rsidRPr="004D79F9" w:rsidRDefault="004D79F9" w:rsidP="00834680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Pr="004D7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Задачи Чемпионата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формирование у школьников естественнонаучной грамотности и мышления, соответствующего реалиям рыночной экономики и особенностям функционирования отраслей</w:t>
      </w: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формирование ключевых компетенций, профессионально-значимых качеств личности и мотивации к практическому применению предметных знаний;</w:t>
      </w:r>
    </w:p>
    <w:p w:rsidR="004D79F9" w:rsidRPr="00834680" w:rsidRDefault="004D79F9" w:rsidP="00834680">
      <w:pPr>
        <w:spacing w:line="276" w:lineRule="auto"/>
        <w:ind w:left="36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создание банка задач, актуальных для АПК;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создание базы экспертов и наставников для проведения Чемпионата, привлечение </w:t>
      </w:r>
      <w:proofErr w:type="gramStart"/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научного-педагогического</w:t>
      </w:r>
      <w:proofErr w:type="gramEnd"/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и бизнес-сообщества к работе Чемпионата;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содействие разработке и внедрению на производстве решений, предложенных участниками</w:t>
      </w:r>
      <w:r w:rsidRPr="00834680"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  <w:t>;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развитие института наставничества и создание условий для формирования карьерных траекторий обучающихся в области АПК;</w:t>
      </w:r>
    </w:p>
    <w:p w:rsidR="004D79F9" w:rsidRPr="00834680" w:rsidRDefault="004D79F9" w:rsidP="00834680">
      <w:pPr>
        <w:pStyle w:val="a9"/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повышение престижа специальностей в области АПК </w:t>
      </w:r>
      <w:proofErr w:type="gramStart"/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среди</w:t>
      </w:r>
      <w:proofErr w:type="gramEnd"/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обучающихся;</w:t>
      </w:r>
    </w:p>
    <w:p w:rsidR="004D79F9" w:rsidRPr="00834680" w:rsidRDefault="004D79F9" w:rsidP="00834680">
      <w:pPr>
        <w:pStyle w:val="a9"/>
        <w:spacing w:line="276" w:lineRule="auto"/>
        <w:ind w:left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формирование экосистемы для участников и партнеров Чемпионата.</w:t>
      </w:r>
    </w:p>
    <w:p w:rsidR="004D79F9" w:rsidRPr="004D79F9" w:rsidRDefault="004D79F9" w:rsidP="00834680">
      <w:pPr>
        <w:spacing w:line="276" w:lineRule="auto"/>
        <w:ind w:firstLine="7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</w:pPr>
    </w:p>
    <w:p w:rsidR="004D79F9" w:rsidRPr="004D79F9" w:rsidRDefault="004D79F9" w:rsidP="0083468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Руководство организацией и проведением Чемпионата</w:t>
      </w:r>
    </w:p>
    <w:p w:rsidR="004D79F9" w:rsidRPr="004D79F9" w:rsidRDefault="004D79F9" w:rsidP="004E1735">
      <w:pPr>
        <w:spacing w:line="276" w:lineRule="auto"/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Общее руководство подготовкой и проведением Чемпионата осуществляется Организационным комитетом (далее – Оргкомитет). Оргкомитет создается из числа представителей организаторов,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регионального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lastRenderedPageBreak/>
        <w:t xml:space="preserve">оператора, экспертов партнерских организаций и других заинтересованных организаций и ведомств на период подготовки и проведения Чемпионата. </w:t>
      </w:r>
    </w:p>
    <w:p w:rsidR="004D79F9" w:rsidRPr="004D79F9" w:rsidRDefault="004D79F9" w:rsidP="004E1735">
      <w:pPr>
        <w:spacing w:line="276" w:lineRule="auto"/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Состав Оргкомитета утверждается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совместным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приказом </w:t>
      </w:r>
      <w:r w:rsidR="004E173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департамента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</w:t>
      </w:r>
      <w:r w:rsidR="004E17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и науки Костромской области, департамента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агропромышленного комплекса Костромской области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</w:t>
      </w:r>
    </w:p>
    <w:p w:rsidR="004D79F9" w:rsidRPr="004D79F9" w:rsidRDefault="004D79F9" w:rsidP="004E1735">
      <w:pPr>
        <w:spacing w:line="276" w:lineRule="auto"/>
        <w:ind w:right="56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r w:rsidR="00FC1D6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Оргкомитет Чемпионата создается на период подготовки и проведения Чемпионата:</w:t>
      </w:r>
    </w:p>
    <w:p w:rsidR="004D79F9" w:rsidRPr="004D79F9" w:rsidRDefault="004D79F9" w:rsidP="004E173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готовит программу регионального этапа Чемпионата;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информирует образовательные организации о порядке, содержании и сроках проведения регионального этапа Чемпионата;</w:t>
      </w:r>
    </w:p>
    <w:p w:rsidR="004D79F9" w:rsidRPr="009A5F05" w:rsidRDefault="004D79F9" w:rsidP="009A5F0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осуществляет организацию и проведение регионального этапа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подводит итоги регионального этапа Чемпионата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организует награждение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4D79F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участие финалистов в программе финала Чемпионата.</w:t>
      </w:r>
    </w:p>
    <w:p w:rsidR="004D79F9" w:rsidRPr="009A5F05" w:rsidRDefault="004D79F9" w:rsidP="009A5F0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Состав </w:t>
      </w:r>
      <w:r w:rsidR="0083468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жюри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утверждается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совместным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приказом </w:t>
      </w:r>
      <w:r w:rsidR="004E173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департамента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и науки Костромской области, </w:t>
      </w:r>
      <w:r w:rsidR="004E17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департамента </w:t>
      </w:r>
      <w:r w:rsidR="00834680"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агропромышленного комплекса Костромской области</w:t>
      </w:r>
      <w:r w:rsidR="004E173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 учетом тематических направлений Чемпионата:</w:t>
      </w:r>
    </w:p>
    <w:p w:rsidR="004D79F9" w:rsidRPr="009A5F05" w:rsidRDefault="004D79F9" w:rsidP="009A5F05">
      <w:pPr>
        <w:spacing w:line="276" w:lineRule="auto"/>
        <w:ind w:left="1420"/>
        <w:contextualSpacing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</w:pPr>
      <w:r w:rsidRPr="009A5F0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- </w:t>
      </w:r>
      <w:r w:rsidRPr="009A5F05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>растениеводство и животноводство;</w:t>
      </w:r>
    </w:p>
    <w:p w:rsidR="004D79F9" w:rsidRPr="004D79F9" w:rsidRDefault="004D79F9" w:rsidP="004E1735">
      <w:pPr>
        <w:spacing w:line="276" w:lineRule="auto"/>
        <w:ind w:left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управление организациями АПК, экономка агропромышленного комплекса, маркетинг 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сельскохозяйственной продукции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сырья.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Региональное жюри Чемпионата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Start"/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роводит</w:t>
      </w:r>
      <w:proofErr w:type="spellEnd"/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оценочные мероприятия и определяет команды победителей и команды призеров Чемпионата на региональном этапе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Решение регионального жюри в каждом из направлений Чемпионата оформляется протоколом и подписывается председателем и членами жюри.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За каждой командой закрепляется профессиональный наставник, назначенный ВУЗом в рамках взаимодействия с региональным оператором в </w:t>
      </w: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</w:rPr>
        <w:t>Костромской области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 Взаимодействие команды с региональным оператором обеспечивается куратором команды (педагогом/иным сотрудником образовательной организации).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 В случае возникновения обстоятельств непреодолимой силы организаторы определяют иные условия и формы проведения Чемпионата.</w:t>
      </w:r>
    </w:p>
    <w:p w:rsidR="004D79F9" w:rsidRP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</w:p>
    <w:p w:rsidR="004D79F9" w:rsidRPr="004D79F9" w:rsidRDefault="004D79F9" w:rsidP="004E1735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IV.  Участники Чемпионата</w:t>
      </w:r>
    </w:p>
    <w:p w:rsidR="004D79F9" w:rsidRPr="004D79F9" w:rsidRDefault="004D79F9" w:rsidP="004E1735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r w:rsidRPr="004D79F9"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  <w:t xml:space="preserve">К </w:t>
      </w:r>
      <w:r w:rsidRPr="004D79F9">
        <w:rPr>
          <w:rFonts w:ascii="Times New Roman" w:eastAsia="Times New Roman" w:hAnsi="Times New Roman" w:cs="Times New Roman"/>
          <w:color w:val="080808"/>
          <w:sz w:val="28"/>
          <w:szCs w:val="28"/>
          <w:lang w:val="ru"/>
        </w:rPr>
        <w:t xml:space="preserve">участию </w:t>
      </w:r>
      <w:r w:rsidRPr="004D79F9">
        <w:rPr>
          <w:rFonts w:ascii="Times New Roman" w:eastAsia="Times New Roman" w:hAnsi="Times New Roman" w:cs="Times New Roman"/>
          <w:color w:val="212121"/>
          <w:sz w:val="28"/>
          <w:szCs w:val="28"/>
          <w:lang w:val="ru"/>
        </w:rPr>
        <w:t xml:space="preserve">в </w:t>
      </w:r>
      <w:r w:rsidRPr="004D79F9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 xml:space="preserve">Чемпионате приглашаются </w:t>
      </w:r>
      <w:proofErr w:type="gramStart"/>
      <w:r w:rsidRPr="004D79F9">
        <w:rPr>
          <w:rFonts w:ascii="Times New Roman" w:eastAsia="Times New Roman" w:hAnsi="Times New Roman" w:cs="Times New Roman"/>
          <w:color w:val="131313"/>
          <w:sz w:val="28"/>
          <w:szCs w:val="28"/>
          <w:lang w:val="ru"/>
        </w:rPr>
        <w:t>обучающиеся</w:t>
      </w:r>
      <w:proofErr w:type="gramEnd"/>
      <w:r w:rsidRPr="004D79F9">
        <w:rPr>
          <w:rFonts w:ascii="Times New Roman" w:eastAsia="Times New Roman" w:hAnsi="Times New Roman" w:cs="Times New Roman"/>
          <w:color w:val="131313"/>
          <w:sz w:val="28"/>
          <w:szCs w:val="28"/>
          <w:lang w:val="ru"/>
        </w:rPr>
        <w:t xml:space="preserve"> </w:t>
      </w:r>
      <w:r w:rsidRPr="004D79F9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 xml:space="preserve">в возрасте от </w:t>
      </w:r>
      <w:r w:rsidRPr="004D79F9">
        <w:rPr>
          <w:rFonts w:ascii="Times New Roman" w:eastAsia="Times New Roman" w:hAnsi="Times New Roman" w:cs="Times New Roman"/>
          <w:color w:val="262626"/>
          <w:sz w:val="28"/>
          <w:szCs w:val="28"/>
          <w:lang w:val="ru"/>
        </w:rPr>
        <w:t xml:space="preserve">14 до 18 </w:t>
      </w:r>
      <w:r w:rsidRPr="004D79F9">
        <w:rPr>
          <w:rFonts w:ascii="Times New Roman" w:eastAsia="Times New Roman" w:hAnsi="Times New Roman" w:cs="Times New Roman"/>
          <w:color w:val="131313"/>
          <w:sz w:val="28"/>
          <w:szCs w:val="28"/>
          <w:lang w:val="ru"/>
        </w:rPr>
        <w:t xml:space="preserve">лет.  </w:t>
      </w:r>
    </w:p>
    <w:p w:rsidR="004D79F9" w:rsidRPr="004D79F9" w:rsidRDefault="004D79F9" w:rsidP="004E1735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 В Чемпионате принимают участие команды.</w:t>
      </w:r>
    </w:p>
    <w:p w:rsidR="004D79F9" w:rsidRPr="004D79F9" w:rsidRDefault="004D79F9" w:rsidP="004E1735">
      <w:pPr>
        <w:shd w:val="clear" w:color="auto" w:fill="FFFFFF"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20.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В состав команды входят:</w:t>
      </w:r>
    </w:p>
    <w:p w:rsidR="004D79F9" w:rsidRPr="00404DD7" w:rsidRDefault="004D79F9" w:rsidP="004E1735">
      <w:pPr>
        <w:numPr>
          <w:ilvl w:val="0"/>
          <w:numId w:val="45"/>
        </w:num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proofErr w:type="gramStart"/>
      <w:r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lastRenderedPageBreak/>
        <w:t>обучающиеся</w:t>
      </w:r>
      <w:proofErr w:type="gramEnd"/>
      <w:r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(до 5 человек);</w:t>
      </w:r>
    </w:p>
    <w:p w:rsidR="004D79F9" w:rsidRPr="00404DD7" w:rsidRDefault="004E1735" w:rsidP="004E1735">
      <w:pPr>
        <w:numPr>
          <w:ilvl w:val="0"/>
          <w:numId w:val="45"/>
        </w:num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куратор команды</w:t>
      </w:r>
      <w:r w:rsidR="004D79F9"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;</w:t>
      </w:r>
    </w:p>
    <w:p w:rsidR="004D79F9" w:rsidRPr="009A5F05" w:rsidRDefault="004E1735" w:rsidP="004E1735">
      <w:pPr>
        <w:numPr>
          <w:ilvl w:val="0"/>
          <w:numId w:val="45"/>
        </w:num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9A5F0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наставник</w:t>
      </w:r>
      <w:r w:rsidR="004D79F9" w:rsidRPr="009A5F0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</w:t>
      </w:r>
    </w:p>
    <w:p w:rsidR="004D79F9" w:rsidRDefault="004D79F9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Участие в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Чемпионат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е является добровольным, </w:t>
      </w:r>
      <w:r w:rsidR="00FC1D6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Подача заявки на Чемпионат означает добровольное</w:t>
      </w:r>
      <w:r w:rsidR="00FA6E6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согласие с условиями Чемпионата.</w:t>
      </w:r>
    </w:p>
    <w:p w:rsidR="004D79F9" w:rsidRPr="004D79F9" w:rsidRDefault="004D79F9" w:rsidP="004E173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</w:p>
    <w:p w:rsidR="004D79F9" w:rsidRPr="004D79F9" w:rsidRDefault="004D79F9" w:rsidP="004E173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V. Сроки и порядок проведения Чемпионата</w:t>
      </w:r>
    </w:p>
    <w:p w:rsidR="004D79F9" w:rsidRPr="004D79F9" w:rsidRDefault="004D79F9" w:rsidP="004E173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Чемпионат проводится в 3 этапа: региональный, отборочный, </w:t>
      </w:r>
      <w:r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финальный.</w:t>
      </w:r>
    </w:p>
    <w:p w:rsidR="004D79F9" w:rsidRPr="004D79F9" w:rsidRDefault="004D79F9" w:rsidP="004E173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9A5F05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Региональный этап (до 14 </w:t>
      </w:r>
      <w:r w:rsidR="009A5F05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2022 г.)</w:t>
      </w:r>
      <w:r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D79F9" w:rsidRPr="004E1735" w:rsidRDefault="00322156" w:rsidP="00172209">
      <w:pPr>
        <w:spacing w:line="276" w:lineRule="auto"/>
        <w:ind w:left="709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Команды для участия в Чемпионате должны пройти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регистрацию по </w:t>
      </w:r>
      <w:r w:rsidR="0017220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ссылке</w: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proofErr w:type="gramStart"/>
      <w:r w:rsidR="004E23FD"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(</w: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proofErr w:type="gramEnd"/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fldChar w:fldCharType="begin"/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instrText xml:space="preserve"> HYPERLINK "</w:instrText>
      </w:r>
      <w:r w:rsidR="004E23FD"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instrText>https://forms.yandex.ru/u/6329781d5d0365ae9c166a3f</w:instrText>
      </w:r>
      <w:r w:rsidR="004E23FD" w:rsidRPr="00404DD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instrText>/</w:instrTex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instrText xml:space="preserve">" </w:instrTex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fldChar w:fldCharType="separate"/>
      </w:r>
      <w:r w:rsidR="004E23FD" w:rsidRPr="000929F4">
        <w:rPr>
          <w:rStyle w:val="a3"/>
          <w:rFonts w:ascii="Times New Roman" w:eastAsia="Times New Roman" w:hAnsi="Times New Roman" w:cs="Times New Roman"/>
          <w:sz w:val="28"/>
          <w:szCs w:val="28"/>
          <w:lang w:val="ru"/>
        </w:rPr>
        <w:t>https://forms.yandex.ru/u/6329781d5d0365ae9c</w:t>
      </w:r>
      <w:r w:rsidR="004E23FD" w:rsidRPr="000929F4">
        <w:rPr>
          <w:rStyle w:val="a3"/>
          <w:rFonts w:ascii="Times New Roman" w:eastAsia="Times New Roman" w:hAnsi="Times New Roman" w:cs="Times New Roman"/>
          <w:sz w:val="28"/>
          <w:szCs w:val="28"/>
          <w:lang w:val="ru"/>
        </w:rPr>
        <w:t>1</w:t>
      </w:r>
      <w:r w:rsidR="004E23FD" w:rsidRPr="000929F4">
        <w:rPr>
          <w:rStyle w:val="a3"/>
          <w:rFonts w:ascii="Times New Roman" w:eastAsia="Times New Roman" w:hAnsi="Times New Roman" w:cs="Times New Roman"/>
          <w:sz w:val="28"/>
          <w:szCs w:val="28"/>
          <w:lang w:val="ru"/>
        </w:rPr>
        <w:t>66a3f</w:t>
      </w:r>
      <w:r w:rsidR="004E23FD" w:rsidRPr="000929F4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ru"/>
        </w:rPr>
        <w:t>/</w: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fldChar w:fldCharType="end"/>
      </w:r>
      <w:r w:rsidR="004E23F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t xml:space="preserve"> </w:t>
      </w:r>
      <w:r w:rsidR="004E23FD" w:rsidRPr="00404DD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"/>
        </w:rPr>
        <w:t>)</w:t>
      </w:r>
      <w:r w:rsidR="0017220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4E23FD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до 3</w:t>
      </w:r>
      <w:r w:rsidR="0017220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октября</w:t>
      </w:r>
      <w:r w:rsidR="004D79F9" w:rsidRPr="00404DD7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;</w:t>
      </w:r>
      <w:r w:rsidR="00FA6E6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</w:p>
    <w:p w:rsidR="00A13B12" w:rsidRDefault="00322156" w:rsidP="004E23FD">
      <w:pPr>
        <w:pStyle w:val="22"/>
        <w:widowControl w:val="0"/>
        <w:shd w:val="clear" w:color="auto" w:fill="auto"/>
        <w:tabs>
          <w:tab w:val="left" w:pos="1211"/>
        </w:tabs>
        <w:spacing w:line="276" w:lineRule="auto"/>
        <w:ind w:left="760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ru"/>
        </w:rPr>
        <w:t>Далее командам высылаю</w:t>
      </w:r>
      <w:r w:rsidR="00A13B12">
        <w:rPr>
          <w:color w:val="auto"/>
          <w:sz w:val="28"/>
          <w:szCs w:val="28"/>
          <w:lang w:val="ru"/>
        </w:rPr>
        <w:t xml:space="preserve">тся </w:t>
      </w:r>
      <w:proofErr w:type="gramStart"/>
      <w:r w:rsidR="00A13B12">
        <w:rPr>
          <w:color w:val="auto"/>
          <w:sz w:val="28"/>
          <w:szCs w:val="28"/>
          <w:lang w:val="ru"/>
        </w:rPr>
        <w:t>кейс-проекты</w:t>
      </w:r>
      <w:proofErr w:type="gramEnd"/>
      <w:r w:rsidR="002C213C">
        <w:rPr>
          <w:color w:val="auto"/>
          <w:sz w:val="28"/>
          <w:szCs w:val="28"/>
          <w:lang w:val="ru"/>
        </w:rPr>
        <w:t xml:space="preserve"> для выполнения заданий. </w:t>
      </w:r>
      <w:r w:rsidR="002C213C" w:rsidRPr="00404DD7">
        <w:rPr>
          <w:color w:val="auto"/>
          <w:sz w:val="28"/>
          <w:szCs w:val="28"/>
          <w:lang w:val="ru"/>
        </w:rPr>
        <w:t xml:space="preserve">Команда выполняет 1 </w:t>
      </w:r>
      <w:r w:rsidR="00A13B12" w:rsidRPr="00404DD7">
        <w:rPr>
          <w:color w:val="auto"/>
          <w:sz w:val="28"/>
          <w:szCs w:val="28"/>
          <w:lang w:val="ru"/>
        </w:rPr>
        <w:t>кейс-проект</w:t>
      </w:r>
      <w:r w:rsidR="002C213C" w:rsidRPr="00404DD7">
        <w:rPr>
          <w:color w:val="auto"/>
          <w:sz w:val="28"/>
          <w:szCs w:val="28"/>
          <w:lang w:val="ru"/>
        </w:rPr>
        <w:t xml:space="preserve"> </w:t>
      </w:r>
      <w:r w:rsidR="001B0080" w:rsidRPr="00404DD7">
        <w:rPr>
          <w:color w:val="auto"/>
          <w:sz w:val="28"/>
          <w:szCs w:val="28"/>
          <w:lang w:val="ru"/>
        </w:rPr>
        <w:t>из 2</w:t>
      </w:r>
      <w:r w:rsidR="00A13B12" w:rsidRPr="00404DD7">
        <w:rPr>
          <w:color w:val="auto"/>
          <w:sz w:val="28"/>
          <w:szCs w:val="28"/>
          <w:lang w:val="ru"/>
        </w:rPr>
        <w:t xml:space="preserve"> предложенных</w:t>
      </w:r>
      <w:r w:rsidR="0062138C" w:rsidRPr="00404DD7">
        <w:rPr>
          <w:color w:val="auto"/>
          <w:sz w:val="28"/>
          <w:szCs w:val="28"/>
          <w:lang w:val="ru"/>
        </w:rPr>
        <w:t xml:space="preserve"> </w:t>
      </w:r>
      <w:r w:rsidR="002C213C" w:rsidRPr="00404DD7">
        <w:rPr>
          <w:color w:val="auto"/>
          <w:sz w:val="28"/>
          <w:szCs w:val="28"/>
          <w:lang w:val="ru"/>
        </w:rPr>
        <w:t xml:space="preserve">и </w:t>
      </w:r>
      <w:r w:rsidR="004D79F9" w:rsidRPr="00404DD7">
        <w:rPr>
          <w:color w:val="auto"/>
          <w:sz w:val="28"/>
          <w:szCs w:val="28"/>
          <w:lang w:val="ru"/>
        </w:rPr>
        <w:t xml:space="preserve"> </w:t>
      </w:r>
      <w:r w:rsidR="002C213C" w:rsidRPr="00404DD7">
        <w:rPr>
          <w:color w:val="auto"/>
          <w:sz w:val="28"/>
          <w:szCs w:val="28"/>
          <w:lang w:val="ru"/>
        </w:rPr>
        <w:t>д</w:t>
      </w:r>
      <w:r w:rsidRPr="00404DD7">
        <w:rPr>
          <w:color w:val="auto"/>
          <w:sz w:val="28"/>
          <w:szCs w:val="28"/>
          <w:lang w:val="ru"/>
        </w:rPr>
        <w:t xml:space="preserve">о </w:t>
      </w:r>
      <w:r w:rsidR="00932F43" w:rsidRPr="00404DD7">
        <w:rPr>
          <w:color w:val="auto"/>
          <w:sz w:val="28"/>
          <w:szCs w:val="28"/>
          <w:lang w:val="ru"/>
        </w:rPr>
        <w:t>10</w:t>
      </w:r>
      <w:r w:rsidR="001B0080" w:rsidRPr="00404DD7">
        <w:rPr>
          <w:color w:val="auto"/>
          <w:sz w:val="28"/>
          <w:szCs w:val="28"/>
          <w:lang w:val="ru"/>
        </w:rPr>
        <w:t xml:space="preserve"> </w:t>
      </w:r>
      <w:r w:rsidRPr="00404DD7">
        <w:rPr>
          <w:color w:val="auto"/>
          <w:sz w:val="28"/>
          <w:szCs w:val="28"/>
          <w:lang w:val="ru"/>
        </w:rPr>
        <w:t>октября</w:t>
      </w:r>
      <w:r>
        <w:rPr>
          <w:color w:val="auto"/>
          <w:sz w:val="28"/>
          <w:szCs w:val="28"/>
          <w:lang w:val="ru"/>
        </w:rPr>
        <w:t xml:space="preserve"> предоставля</w:t>
      </w:r>
      <w:r w:rsidR="002C213C">
        <w:rPr>
          <w:color w:val="auto"/>
          <w:sz w:val="28"/>
          <w:szCs w:val="28"/>
          <w:lang w:val="ru"/>
        </w:rPr>
        <w:t>ет</w:t>
      </w:r>
      <w:r>
        <w:rPr>
          <w:color w:val="auto"/>
          <w:sz w:val="28"/>
          <w:szCs w:val="28"/>
          <w:lang w:val="ru"/>
        </w:rPr>
        <w:t xml:space="preserve"> конкурсные  материалы, оформленны</w:t>
      </w:r>
      <w:r w:rsidR="004855AD">
        <w:rPr>
          <w:color w:val="auto"/>
          <w:sz w:val="28"/>
          <w:szCs w:val="28"/>
          <w:lang w:val="ru"/>
        </w:rPr>
        <w:t xml:space="preserve">е в соответствии с </w:t>
      </w:r>
      <w:r w:rsidR="004E23FD">
        <w:rPr>
          <w:color w:val="auto"/>
          <w:sz w:val="28"/>
          <w:szCs w:val="28"/>
          <w:lang w:val="ru"/>
        </w:rPr>
        <w:t>методическими</w:t>
      </w:r>
      <w:r w:rsidR="002E31A1">
        <w:rPr>
          <w:color w:val="auto"/>
          <w:sz w:val="28"/>
          <w:szCs w:val="28"/>
          <w:lang w:val="ru"/>
        </w:rPr>
        <w:t xml:space="preserve"> рекомендациями (приложение2</w:t>
      </w:r>
      <w:bookmarkStart w:id="0" w:name="_GoBack"/>
      <w:bookmarkEnd w:id="0"/>
      <w:r w:rsidR="004855AD">
        <w:rPr>
          <w:color w:val="auto"/>
          <w:sz w:val="28"/>
          <w:szCs w:val="28"/>
          <w:lang w:val="ru"/>
        </w:rPr>
        <w:t>)</w:t>
      </w:r>
      <w:r w:rsidR="0062138C">
        <w:rPr>
          <w:color w:val="auto"/>
          <w:sz w:val="28"/>
          <w:szCs w:val="28"/>
          <w:lang w:val="ru"/>
        </w:rPr>
        <w:t xml:space="preserve"> в виде презентации</w:t>
      </w:r>
      <w:r w:rsidR="004E23FD">
        <w:rPr>
          <w:color w:val="auto"/>
          <w:sz w:val="28"/>
          <w:szCs w:val="28"/>
          <w:lang w:val="ru"/>
        </w:rPr>
        <w:t xml:space="preserve"> и</w:t>
      </w:r>
      <w:r w:rsidR="004E23FD" w:rsidRPr="004E23FD">
        <w:rPr>
          <w:sz w:val="28"/>
          <w:szCs w:val="28"/>
        </w:rPr>
        <w:t xml:space="preserve"> </w:t>
      </w:r>
      <w:r w:rsidR="004E23FD">
        <w:rPr>
          <w:sz w:val="28"/>
          <w:szCs w:val="28"/>
        </w:rPr>
        <w:t xml:space="preserve">согласия участников команды </w:t>
      </w:r>
      <w:r w:rsidR="004E23FD">
        <w:rPr>
          <w:sz w:val="28"/>
          <w:szCs w:val="28"/>
        </w:rPr>
        <w:t>на обработку персональных данных от родителей или законных представителей (приложение 2 к настоящему Положению)</w:t>
      </w:r>
      <w:r w:rsidR="002C213C">
        <w:rPr>
          <w:color w:val="auto"/>
          <w:sz w:val="28"/>
          <w:szCs w:val="28"/>
          <w:lang w:val="ru"/>
        </w:rPr>
        <w:t xml:space="preserve"> на  электронный адрес</w:t>
      </w:r>
      <w:proofErr w:type="gramStart"/>
      <w:r w:rsidR="002C213C">
        <w:rPr>
          <w:color w:val="auto"/>
          <w:sz w:val="28"/>
          <w:szCs w:val="28"/>
          <w:lang w:val="ru"/>
        </w:rPr>
        <w:t xml:space="preserve"> :</w:t>
      </w:r>
      <w:proofErr w:type="gramEnd"/>
      <w:r w:rsidR="002C213C">
        <w:rPr>
          <w:color w:val="auto"/>
          <w:sz w:val="28"/>
          <w:szCs w:val="28"/>
          <w:lang w:val="ru"/>
        </w:rPr>
        <w:t xml:space="preserve"> </w:t>
      </w:r>
      <w:r w:rsidR="0062138C">
        <w:rPr>
          <w:color w:val="auto"/>
          <w:sz w:val="28"/>
          <w:szCs w:val="28"/>
          <w:lang w:val="ru"/>
        </w:rPr>
        <w:t xml:space="preserve"> </w:t>
      </w:r>
      <w:hyperlink r:id="rId14" w:history="1">
        <w:r w:rsidR="0062138C" w:rsidRPr="003F782F">
          <w:rPr>
            <w:rStyle w:val="a3"/>
            <w:sz w:val="28"/>
            <w:szCs w:val="28"/>
          </w:rPr>
          <w:t>kos-yunnaty@mail.ru</w:t>
        </w:r>
        <w:r w:rsidR="0062138C" w:rsidRPr="003F782F">
          <w:rPr>
            <w:rStyle w:val="a3"/>
            <w:sz w:val="28"/>
            <w:szCs w:val="28"/>
            <w:lang w:eastAsia="en-US" w:bidi="en-US"/>
          </w:rPr>
          <w:t xml:space="preserve"> </w:t>
        </w:r>
      </w:hyperlink>
      <w:r w:rsidR="0062138C" w:rsidRPr="003F782F">
        <w:rPr>
          <w:sz w:val="28"/>
          <w:szCs w:val="28"/>
        </w:rPr>
        <w:t>(с указа</w:t>
      </w:r>
      <w:r w:rsidR="0062138C">
        <w:rPr>
          <w:sz w:val="28"/>
          <w:szCs w:val="28"/>
        </w:rPr>
        <w:t>нием «Чемпионат»</w:t>
      </w:r>
      <w:r w:rsidR="004E23FD">
        <w:rPr>
          <w:sz w:val="28"/>
          <w:szCs w:val="28"/>
        </w:rPr>
        <w:t>)</w:t>
      </w:r>
      <w:r w:rsidR="00A13B12">
        <w:rPr>
          <w:sz w:val="28"/>
          <w:szCs w:val="28"/>
        </w:rPr>
        <w:t>.</w:t>
      </w:r>
    </w:p>
    <w:p w:rsidR="008A3EEC" w:rsidRDefault="00D07FF7" w:rsidP="008A3EEC">
      <w:pPr>
        <w:pStyle w:val="22"/>
        <w:widowControl w:val="0"/>
        <w:shd w:val="clear" w:color="auto" w:fill="auto"/>
        <w:tabs>
          <w:tab w:val="left" w:pos="1211"/>
        </w:tabs>
        <w:spacing w:line="276" w:lineRule="auto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Защита конкурсных работ Чемпионата проводится дистанционно </w:t>
      </w:r>
      <w:r w:rsidR="001B0080">
        <w:rPr>
          <w:sz w:val="28"/>
          <w:szCs w:val="28"/>
        </w:rPr>
        <w:t xml:space="preserve">14 октября </w:t>
      </w:r>
      <w:r>
        <w:rPr>
          <w:sz w:val="28"/>
          <w:szCs w:val="28"/>
        </w:rPr>
        <w:t>в соответствии с критериями оценки.</w:t>
      </w:r>
      <w:r w:rsidR="008A3EEC">
        <w:rPr>
          <w:sz w:val="28"/>
          <w:szCs w:val="28"/>
        </w:rPr>
        <w:t xml:space="preserve"> </w:t>
      </w:r>
    </w:p>
    <w:p w:rsidR="00D07FF7" w:rsidRDefault="00D07FF7" w:rsidP="004E1735">
      <w:pPr>
        <w:pStyle w:val="22"/>
        <w:widowControl w:val="0"/>
        <w:shd w:val="clear" w:color="auto" w:fill="auto"/>
        <w:tabs>
          <w:tab w:val="left" w:pos="851"/>
          <w:tab w:val="left" w:pos="12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25.</w:t>
      </w:r>
      <w:r w:rsidRPr="00D07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оценки работ </w:t>
      </w:r>
      <w:smartTag w:uri="urn:schemas-microsoft-com:office:smarttags" w:element="date">
        <w:smartTagPr>
          <w:attr w:name="ls" w:val="trans"/>
          <w:attr w:name="Month" w:val="10"/>
          <w:attr w:name="Day" w:val="18"/>
          <w:attr w:name="Year" w:val="2022"/>
        </w:smartTagPr>
        <w:r w:rsidR="001B0080" w:rsidRPr="001B0080">
          <w:rPr>
            <w:color w:val="auto"/>
            <w:sz w:val="28"/>
            <w:szCs w:val="28"/>
          </w:rPr>
          <w:t>18</w:t>
        </w:r>
        <w:r w:rsidRPr="001B0080">
          <w:rPr>
            <w:color w:val="auto"/>
            <w:sz w:val="28"/>
            <w:szCs w:val="28"/>
          </w:rPr>
          <w:t xml:space="preserve"> октября </w:t>
        </w:r>
        <w:smartTag w:uri="urn:schemas-microsoft-com:office:smarttags" w:element="metricconverter">
          <w:smartTagPr>
            <w:attr w:name="ProductID" w:val="2022 г"/>
          </w:smartTagPr>
          <w:r w:rsidRPr="001B0080">
            <w:rPr>
              <w:color w:val="auto"/>
              <w:sz w:val="28"/>
              <w:szCs w:val="28"/>
            </w:rPr>
            <w:t>2022</w:t>
          </w:r>
          <w:r w:rsidRPr="00F6306F">
            <w:rPr>
              <w:sz w:val="28"/>
              <w:szCs w:val="28"/>
            </w:rPr>
            <w:t xml:space="preserve"> г</w:t>
          </w:r>
        </w:smartTag>
        <w:r w:rsidRPr="00F6306F">
          <w:rPr>
            <w:sz w:val="28"/>
            <w:szCs w:val="28"/>
          </w:rPr>
          <w:t>.</w:t>
        </w:r>
      </w:smartTag>
      <w:r w:rsidRPr="00F6306F">
        <w:rPr>
          <w:sz w:val="28"/>
          <w:szCs w:val="28"/>
        </w:rPr>
        <w:t xml:space="preserve"> на официа</w:t>
      </w:r>
      <w:r w:rsidR="004E23FD">
        <w:rPr>
          <w:sz w:val="28"/>
          <w:szCs w:val="28"/>
        </w:rPr>
        <w:t xml:space="preserve">льном сайте ГБУ ЭБЦ «Следово» </w:t>
      </w:r>
      <w:proofErr w:type="spellStart"/>
      <w:r w:rsidR="004E23FD">
        <w:rPr>
          <w:sz w:val="28"/>
          <w:szCs w:val="28"/>
        </w:rPr>
        <w:t>следово</w:t>
      </w:r>
      <w:proofErr w:type="gramStart"/>
      <w:r w:rsidR="004E23FD">
        <w:rPr>
          <w:sz w:val="28"/>
          <w:szCs w:val="28"/>
        </w:rPr>
        <w:t>.р</w:t>
      </w:r>
      <w:proofErr w:type="gramEnd"/>
      <w:r w:rsidR="004E23FD">
        <w:rPr>
          <w:sz w:val="28"/>
          <w:szCs w:val="28"/>
        </w:rPr>
        <w:t>ф</w:t>
      </w:r>
      <w:proofErr w:type="spellEnd"/>
      <w:r w:rsidRPr="00F6306F">
        <w:rPr>
          <w:sz w:val="28"/>
          <w:szCs w:val="28"/>
        </w:rPr>
        <w:t xml:space="preserve"> буд</w:t>
      </w:r>
      <w:r>
        <w:rPr>
          <w:sz w:val="28"/>
          <w:szCs w:val="28"/>
        </w:rPr>
        <w:t>ут размещены результаты Чемпионата</w:t>
      </w:r>
      <w:r w:rsidRPr="00F6306F">
        <w:rPr>
          <w:sz w:val="28"/>
          <w:szCs w:val="28"/>
        </w:rPr>
        <w:t>.</w:t>
      </w:r>
    </w:p>
    <w:p w:rsidR="004D79F9" w:rsidRPr="004D79F9" w:rsidRDefault="00932F43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 Заключительный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этап </w:t>
      </w:r>
      <w:proofErr w:type="gramStart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 октября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2022 г.) – онлайн/</w:t>
      </w:r>
      <w:proofErr w:type="spellStart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оффлайн</w:t>
      </w:r>
      <w:proofErr w:type="spellEnd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(по решению Оргкомитета Чемпионата):</w:t>
      </w:r>
    </w:p>
    <w:p w:rsidR="004D79F9" w:rsidRPr="004D79F9" w:rsidRDefault="004D79F9" w:rsidP="004E1735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</w:p>
    <w:p w:rsidR="004D79F9" w:rsidRPr="004D79F9" w:rsidRDefault="004D79F9" w:rsidP="00932F43">
      <w:pPr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val="ru"/>
        </w:rPr>
      </w:pPr>
      <w:r w:rsidRPr="004D79F9">
        <w:rPr>
          <w:rFonts w:ascii="Times New Roman" w:eastAsia="Times New Roman" w:hAnsi="Times New Roman" w:cs="Times New Roman"/>
          <w:color w:val="080808"/>
          <w:sz w:val="28"/>
          <w:szCs w:val="28"/>
          <w:lang w:val="ru"/>
        </w:rPr>
        <w:t>VI. Подведение итогов Чемпионата</w:t>
      </w:r>
    </w:p>
    <w:p w:rsidR="004D79F9" w:rsidRPr="004D79F9" w:rsidRDefault="00932F43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r w:rsidR="00FA6E6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Всем участникам 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Чемпионата</w:t>
      </w:r>
      <w:r w:rsidR="00FA6E6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вручаются сертификаты</w:t>
      </w:r>
      <w:proofErr w:type="gramStart"/>
      <w:r w:rsidR="00FA6E6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</w:t>
      </w:r>
      <w:proofErr w:type="gramEnd"/>
    </w:p>
    <w:p w:rsidR="004D79F9" w:rsidRPr="004D79F9" w:rsidRDefault="00932F43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. Команды, награждаются дипломами победителей и призеров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дипломами участников.</w:t>
      </w:r>
    </w:p>
    <w:p w:rsidR="004D79F9" w:rsidRPr="004D79F9" w:rsidRDefault="00932F43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Победители и призеры Чемпионата в рамках </w:t>
      </w:r>
      <w:proofErr w:type="spellStart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постконкурсного</w:t>
      </w:r>
      <w:proofErr w:type="spellEnd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сопровождения могут быть приглашены к участию в мероприятиях 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департамента образования и науки Костромской области, департамента агропр</w:t>
      </w:r>
      <w:r w:rsidR="007128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омышленного комплекса, ГБУ ЭБЦ «Следово» 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(образовательных программах, </w:t>
      </w:r>
      <w:proofErr w:type="spellStart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профориентационных</w:t>
      </w:r>
      <w:proofErr w:type="spellEnd"/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сменах и иных мероприятиях).</w:t>
      </w:r>
    </w:p>
    <w:p w:rsidR="004D79F9" w:rsidRPr="004D79F9" w:rsidRDefault="007128D3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r w:rsidR="005D17D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r w:rsidR="004D79F9" w:rsidRPr="004D79F9">
        <w:rPr>
          <w:rFonts w:ascii="Times New Roman" w:eastAsia="Times New Roman" w:hAnsi="Times New Roman" w:cs="Times New Roman"/>
          <w:color w:val="1C1C1C"/>
          <w:sz w:val="28"/>
          <w:szCs w:val="28"/>
          <w:lang w:val="ru"/>
        </w:rPr>
        <w:t>По завершению Чемпионата решенные командами победителей и командами призеров задачи могут быть рекомендованы для внедрения на предприятиях АПК</w:t>
      </w:r>
      <w:r w:rsidR="004D79F9" w:rsidRPr="004D79F9">
        <w:rPr>
          <w:rFonts w:ascii="Times New Roman" w:eastAsia="Times New Roman" w:hAnsi="Times New Roman" w:cs="Times New Roman"/>
          <w:color w:val="0F0F0F"/>
          <w:sz w:val="28"/>
          <w:szCs w:val="28"/>
          <w:lang w:val="ru"/>
        </w:rPr>
        <w:t>.</w:t>
      </w:r>
    </w:p>
    <w:p w:rsidR="004D79F9" w:rsidRPr="004D79F9" w:rsidRDefault="005D17D0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31</w:t>
      </w:r>
      <w:r w:rsidR="004D79F9" w:rsidRPr="004D79F9">
        <w:rPr>
          <w:rFonts w:ascii="Times New Roman" w:eastAsia="Times New Roman" w:hAnsi="Times New Roman" w:cs="Times New Roman"/>
          <w:color w:val="212121"/>
          <w:sz w:val="28"/>
          <w:szCs w:val="28"/>
          <w:lang w:val="ru"/>
        </w:rPr>
        <w:t xml:space="preserve">. </w:t>
      </w:r>
      <w:r w:rsidR="004D79F9" w:rsidRPr="004D79F9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 xml:space="preserve">Решения </w:t>
      </w:r>
      <w:r w:rsidR="004D79F9" w:rsidRPr="004D79F9">
        <w:rPr>
          <w:rFonts w:ascii="Times New Roman" w:eastAsia="Times New Roman" w:hAnsi="Times New Roman" w:cs="Times New Roman"/>
          <w:color w:val="111111"/>
          <w:sz w:val="28"/>
          <w:szCs w:val="28"/>
          <w:lang w:val="ru"/>
        </w:rPr>
        <w:t xml:space="preserve">предприятий-партнеров направляются в Оргкомитет Чемпионата. </w:t>
      </w:r>
      <w:r w:rsidR="004D79F9" w:rsidRPr="004D79F9">
        <w:rPr>
          <w:rFonts w:ascii="Times New Roman" w:eastAsia="Times New Roman" w:hAnsi="Times New Roman" w:cs="Times New Roman"/>
          <w:color w:val="343434"/>
          <w:sz w:val="28"/>
          <w:szCs w:val="28"/>
          <w:lang w:val="ru"/>
        </w:rPr>
        <w:t xml:space="preserve"> </w:t>
      </w:r>
    </w:p>
    <w:p w:rsidR="004D79F9" w:rsidRPr="004D79F9" w:rsidRDefault="005D17D0" w:rsidP="004E1735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. </w:t>
      </w:r>
      <w:r w:rsidR="004D79F9" w:rsidRPr="004D79F9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 xml:space="preserve">Реализация </w:t>
      </w:r>
      <w:r w:rsidR="004D79F9" w:rsidRPr="004D79F9">
        <w:rPr>
          <w:rFonts w:ascii="Times New Roman" w:eastAsia="Times New Roman" w:hAnsi="Times New Roman" w:cs="Times New Roman"/>
          <w:color w:val="111111"/>
          <w:sz w:val="28"/>
          <w:szCs w:val="28"/>
          <w:lang w:val="ru"/>
        </w:rPr>
        <w:t xml:space="preserve">рекомендованных </w:t>
      </w:r>
      <w:r w:rsidR="004D79F9" w:rsidRPr="004D79F9">
        <w:rPr>
          <w:rFonts w:ascii="Times New Roman" w:eastAsia="Times New Roman" w:hAnsi="Times New Roman" w:cs="Times New Roman"/>
          <w:color w:val="1C1C1C"/>
          <w:sz w:val="28"/>
          <w:szCs w:val="28"/>
          <w:lang w:val="ru"/>
        </w:rPr>
        <w:t xml:space="preserve">к </w:t>
      </w:r>
      <w:r w:rsidR="004D79F9" w:rsidRPr="004D79F9">
        <w:rPr>
          <w:rFonts w:ascii="Times New Roman" w:eastAsia="Times New Roman" w:hAnsi="Times New Roman" w:cs="Times New Roman"/>
          <w:color w:val="0C0C0C"/>
          <w:sz w:val="28"/>
          <w:szCs w:val="28"/>
          <w:lang w:val="ru"/>
        </w:rPr>
        <w:t xml:space="preserve">внедрению </w:t>
      </w:r>
      <w:r w:rsidR="004D79F9" w:rsidRPr="004D79F9"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  <w:t xml:space="preserve">проектов </w:t>
      </w:r>
      <w:r w:rsidR="004D79F9" w:rsidRPr="004D79F9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осуществляется </w:t>
      </w:r>
      <w:r w:rsidR="004D79F9" w:rsidRPr="004D79F9">
        <w:rPr>
          <w:rFonts w:ascii="Times New Roman" w:eastAsia="Times New Roman" w:hAnsi="Times New Roman" w:cs="Times New Roman"/>
          <w:color w:val="262626"/>
          <w:sz w:val="28"/>
          <w:szCs w:val="28"/>
          <w:lang w:val="ru"/>
        </w:rPr>
        <w:t xml:space="preserve">в </w:t>
      </w:r>
      <w:r w:rsidR="004D79F9" w:rsidRPr="004D79F9">
        <w:rPr>
          <w:rFonts w:ascii="Times New Roman" w:eastAsia="Times New Roman" w:hAnsi="Times New Roman" w:cs="Times New Roman"/>
          <w:color w:val="151515"/>
          <w:sz w:val="28"/>
          <w:szCs w:val="28"/>
          <w:lang w:val="ru"/>
        </w:rPr>
        <w:t xml:space="preserve">рамках </w:t>
      </w:r>
      <w:r w:rsidR="004D79F9" w:rsidRPr="004D79F9">
        <w:rPr>
          <w:rFonts w:ascii="Times New Roman" w:eastAsia="Times New Roman" w:hAnsi="Times New Roman" w:cs="Times New Roman"/>
          <w:color w:val="0F0F0F"/>
          <w:sz w:val="28"/>
          <w:szCs w:val="28"/>
          <w:lang w:val="ru"/>
        </w:rPr>
        <w:t xml:space="preserve">процедур </w:t>
      </w:r>
      <w:r w:rsidR="004D79F9" w:rsidRPr="004D79F9">
        <w:rPr>
          <w:rFonts w:ascii="Times New Roman" w:eastAsia="Times New Roman" w:hAnsi="Times New Roman" w:cs="Times New Roman"/>
          <w:color w:val="232323"/>
          <w:sz w:val="28"/>
          <w:szCs w:val="28"/>
          <w:lang w:val="ru"/>
        </w:rPr>
        <w:t xml:space="preserve">и </w:t>
      </w:r>
      <w:r w:rsidR="004D79F9" w:rsidRPr="004D79F9">
        <w:rPr>
          <w:rFonts w:ascii="Times New Roman" w:eastAsia="Times New Roman" w:hAnsi="Times New Roman" w:cs="Times New Roman"/>
          <w:color w:val="0F0F0F"/>
          <w:sz w:val="28"/>
          <w:szCs w:val="28"/>
          <w:lang w:val="ru"/>
        </w:rPr>
        <w:t xml:space="preserve">стандартов, </w:t>
      </w:r>
      <w:r w:rsidR="004D79F9" w:rsidRPr="004D79F9">
        <w:rPr>
          <w:rFonts w:ascii="Times New Roman" w:eastAsia="Times New Roman" w:hAnsi="Times New Roman" w:cs="Times New Roman"/>
          <w:color w:val="111111"/>
          <w:sz w:val="28"/>
          <w:szCs w:val="28"/>
          <w:lang w:val="ru"/>
        </w:rPr>
        <w:t xml:space="preserve">действующих </w:t>
      </w:r>
      <w:r w:rsidR="004D79F9" w:rsidRPr="004D79F9">
        <w:rPr>
          <w:rFonts w:ascii="Times New Roman" w:eastAsia="Times New Roman" w:hAnsi="Times New Roman" w:cs="Times New Roman"/>
          <w:color w:val="282828"/>
          <w:sz w:val="28"/>
          <w:szCs w:val="28"/>
          <w:lang w:val="ru"/>
        </w:rPr>
        <w:t xml:space="preserve">в </w:t>
      </w:r>
      <w:r w:rsidR="004D79F9" w:rsidRPr="004D79F9">
        <w:rPr>
          <w:rFonts w:ascii="Times New Roman" w:eastAsia="Times New Roman" w:hAnsi="Times New Roman" w:cs="Times New Roman"/>
          <w:color w:val="111111"/>
          <w:sz w:val="28"/>
          <w:szCs w:val="28"/>
          <w:lang w:val="ru"/>
        </w:rPr>
        <w:t>организациях</w:t>
      </w:r>
      <w:r w:rsidR="004D79F9" w:rsidRPr="004D79F9"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  <w:t>.</w:t>
      </w:r>
    </w:p>
    <w:p w:rsidR="004D79F9" w:rsidRPr="004D79F9" w:rsidRDefault="004D79F9" w:rsidP="0083468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ru"/>
        </w:rPr>
      </w:pPr>
    </w:p>
    <w:p w:rsidR="004D79F9" w:rsidRPr="004D79F9" w:rsidRDefault="004D79F9" w:rsidP="0083468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79F9" w:rsidRPr="004D79F9" w:rsidRDefault="004D79F9" w:rsidP="00834680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2FF2" w:rsidRDefault="00A92FF2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8D2AC5" w:rsidRDefault="008D2AC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8D2AC5" w:rsidRDefault="008D2AC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8D2AC5" w:rsidRDefault="008D2AC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4E1735" w:rsidRDefault="004E1735" w:rsidP="00834680">
      <w:pPr>
        <w:pStyle w:val="22"/>
        <w:shd w:val="clear" w:color="auto" w:fill="auto"/>
        <w:spacing w:line="280" w:lineRule="exact"/>
        <w:ind w:left="5670" w:right="460"/>
        <w:jc w:val="both"/>
        <w:rPr>
          <w:sz w:val="28"/>
          <w:szCs w:val="28"/>
        </w:rPr>
      </w:pPr>
    </w:p>
    <w:p w:rsidR="00F11950" w:rsidRDefault="00F11950" w:rsidP="004E1735">
      <w:pPr>
        <w:pStyle w:val="22"/>
        <w:shd w:val="clear" w:color="auto" w:fill="auto"/>
        <w:spacing w:line="322" w:lineRule="exact"/>
        <w:ind w:right="620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5D17D0" w:rsidRDefault="005D17D0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404DD7" w:rsidRDefault="00404DD7" w:rsidP="0070132E">
      <w:pPr>
        <w:rPr>
          <w:sz w:val="28"/>
          <w:szCs w:val="28"/>
        </w:rPr>
      </w:pPr>
    </w:p>
    <w:p w:rsidR="008A3EEC" w:rsidRDefault="0070132E" w:rsidP="008A3EE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3EEC" w:rsidRDefault="008A3EEC" w:rsidP="008A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Положению о региональном этапе</w:t>
      </w:r>
    </w:p>
    <w:p w:rsidR="008A3EEC" w:rsidRDefault="008A3EEC" w:rsidP="008A3EE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изнес.Старт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4DD7" w:rsidRDefault="00404DD7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404DD7" w:rsidRDefault="00404DD7" w:rsidP="008D2AC5">
      <w:pPr>
        <w:pStyle w:val="22"/>
        <w:shd w:val="clear" w:color="auto" w:fill="auto"/>
        <w:spacing w:line="322" w:lineRule="exact"/>
        <w:ind w:left="2832" w:right="620" w:firstLine="708"/>
        <w:jc w:val="left"/>
        <w:rPr>
          <w:sz w:val="28"/>
          <w:szCs w:val="28"/>
        </w:rPr>
      </w:pPr>
    </w:p>
    <w:p w:rsidR="008D2AC5" w:rsidRDefault="008D2AC5" w:rsidP="001708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EEC" w:rsidRDefault="008A3EEC" w:rsidP="001708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3A0FB5" w:rsidP="001708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 xml:space="preserve">Директору государственного бюджетного учреждения дополнительного образования Костромской области «Эколого-биологический центр «Следово» им. Ю.П. Карвацкого» А.М. Иванову </w:t>
      </w:r>
      <w:proofErr w:type="gramStart"/>
      <w:r w:rsidRPr="00EB6D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7790B" w:rsidRPr="00EB6DE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F1195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B6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FB5" w:rsidRPr="00EB6DE7" w:rsidRDefault="003A0FB5" w:rsidP="001708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>проживающего по адресу _____________</w:t>
      </w:r>
      <w:r w:rsidR="00F11950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F11950">
        <w:rPr>
          <w:rFonts w:ascii="Times New Roman" w:hAnsi="Times New Roman" w:cs="Times New Roman"/>
          <w:sz w:val="28"/>
          <w:szCs w:val="28"/>
        </w:rPr>
        <w:t xml:space="preserve"> </w:t>
      </w:r>
      <w:r w:rsidR="0047790B" w:rsidRPr="00EB6DE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A0FB5" w:rsidRPr="00EB6DE7" w:rsidRDefault="003A0FB5" w:rsidP="001708DA">
      <w:pPr>
        <w:tabs>
          <w:tab w:val="left" w:leader="underscore" w:pos="92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 xml:space="preserve">паспорт серии ___ №____  </w:t>
      </w:r>
      <w:r w:rsidR="0047790B" w:rsidRPr="00EB6DE7">
        <w:rPr>
          <w:rFonts w:ascii="Times New Roman" w:hAnsi="Times New Roman" w:cs="Times New Roman"/>
          <w:sz w:val="28"/>
          <w:szCs w:val="28"/>
        </w:rPr>
        <w:t xml:space="preserve"> выдан  </w:t>
      </w:r>
      <w:r w:rsidR="00BC3359" w:rsidRPr="00EB6DE7">
        <w:rPr>
          <w:rFonts w:ascii="Times New Roman" w:hAnsi="Times New Roman" w:cs="Times New Roman"/>
          <w:sz w:val="28"/>
          <w:szCs w:val="28"/>
        </w:rPr>
        <w:t>__________________________</w:t>
      </w:r>
      <w:r w:rsidR="00F11950">
        <w:rPr>
          <w:rFonts w:ascii="Times New Roman" w:hAnsi="Times New Roman" w:cs="Times New Roman"/>
          <w:sz w:val="28"/>
          <w:szCs w:val="28"/>
        </w:rPr>
        <w:t>__</w:t>
      </w:r>
      <w:r w:rsidR="00BC3359" w:rsidRPr="00EB6DE7">
        <w:rPr>
          <w:rFonts w:ascii="Times New Roman" w:hAnsi="Times New Roman" w:cs="Times New Roman"/>
          <w:sz w:val="28"/>
          <w:szCs w:val="28"/>
        </w:rPr>
        <w:t>_____</w:t>
      </w:r>
    </w:p>
    <w:p w:rsidR="00BC3359" w:rsidRPr="00EB6DE7" w:rsidRDefault="0047790B" w:rsidP="001708DA">
      <w:pPr>
        <w:tabs>
          <w:tab w:val="left" w:leader="underscore" w:pos="7325"/>
          <w:tab w:val="left" w:leader="underscore" w:pos="8837"/>
          <w:tab w:val="left" w:leader="underscore" w:pos="10152"/>
        </w:tabs>
        <w:spacing w:after="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 xml:space="preserve">дата выдачи «  </w:t>
      </w:r>
      <w:r w:rsidR="00F11950">
        <w:rPr>
          <w:rFonts w:ascii="Times New Roman" w:hAnsi="Times New Roman" w:cs="Times New Roman"/>
          <w:sz w:val="28"/>
          <w:szCs w:val="28"/>
        </w:rPr>
        <w:t>»______</w:t>
      </w:r>
      <w:proofErr w:type="gramStart"/>
      <w:r w:rsidR="003A0FB5" w:rsidRPr="00EB6D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0FB5" w:rsidRPr="00EB6DE7">
        <w:rPr>
          <w:rFonts w:ascii="Times New Roman" w:hAnsi="Times New Roman" w:cs="Times New Roman"/>
          <w:sz w:val="28"/>
          <w:szCs w:val="28"/>
        </w:rPr>
        <w:t>.</w:t>
      </w:r>
    </w:p>
    <w:p w:rsidR="001708DA" w:rsidRDefault="001708DA" w:rsidP="001708D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359" w:rsidRPr="00F11950" w:rsidRDefault="00BC3359" w:rsidP="001708D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C3359" w:rsidRPr="00EB6DE7" w:rsidRDefault="00BC3359" w:rsidP="001708D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359" w:rsidRPr="00EB6DE7" w:rsidRDefault="00BC3359" w:rsidP="001708DA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_____________________________________, являюсь родителем несовершеннолетнего в возрасте старше 14 лет, малолетнего </w:t>
      </w:r>
      <w:r w:rsidRPr="00EB6DE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(нужное подчеркнуть)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___________________________________, принимающего уча</w:t>
      </w:r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стие в мероприятиях 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государственного бюджетного образовательного учреждения дополнительного образования</w:t>
      </w:r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Костромской области « Э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колого-биологический центр</w:t>
      </w:r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«Следово» им. </w:t>
      </w:r>
      <w:proofErr w:type="spellStart"/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>Ю.П.Карвацкого</w:t>
      </w:r>
      <w:proofErr w:type="spellEnd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</w:t>
      </w:r>
      <w:proofErr w:type="gramEnd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необходимых Организации в связи с отношениями, возникающими между </w:t>
      </w:r>
      <w:proofErr w:type="gramStart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принимающим</w:t>
      </w:r>
      <w:proofErr w:type="gramEnd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мероприятиях Организации и Организацией.</w:t>
      </w:r>
    </w:p>
    <w:p w:rsidR="00BC3359" w:rsidRPr="00EB6DE7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моих, моего ребенка персональных д</w:t>
      </w:r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анных, передаваемых Организации 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обработку:</w:t>
      </w:r>
    </w:p>
    <w:p w:rsidR="00BC3359" w:rsidRPr="00EB6DE7" w:rsidRDefault="00BC3359" w:rsidP="001708DA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BC3359" w:rsidRPr="00EB6DE7" w:rsidRDefault="00BC3359" w:rsidP="001708DA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>- сведения о составе семьи;</w:t>
      </w:r>
    </w:p>
    <w:p w:rsidR="00BC3359" w:rsidRPr="00EB6DE7" w:rsidRDefault="00BC3359" w:rsidP="001708DA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>- сведения о месте проживания;</w:t>
      </w:r>
    </w:p>
    <w:p w:rsidR="00BC3359" w:rsidRPr="00EB6DE7" w:rsidRDefault="00BC3359" w:rsidP="001708DA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DE7">
        <w:rPr>
          <w:rFonts w:ascii="Times New Roman" w:hAnsi="Times New Roman" w:cs="Times New Roman"/>
          <w:sz w:val="28"/>
          <w:szCs w:val="28"/>
        </w:rPr>
        <w:t>- сведения о месте учебы моего ребенка.</w:t>
      </w:r>
    </w:p>
    <w:p w:rsidR="00BC3359" w:rsidRPr="00EB6DE7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Я даю согласие на обработку Организацией моих, мое</w:t>
      </w:r>
      <w:r w:rsidR="00EB6DE7">
        <w:rPr>
          <w:rFonts w:ascii="Times New Roman" w:eastAsia="Calibri" w:hAnsi="Times New Roman" w:cs="Times New Roman"/>
          <w:sz w:val="28"/>
          <w:szCs w:val="28"/>
          <w:lang w:eastAsia="en-US"/>
        </w:rPr>
        <w:t>го ребенка персональных данных,</w:t>
      </w:r>
      <w:r w:rsidR="001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фотоизображений моего ребенка</w:t>
      </w:r>
      <w:proofErr w:type="gramEnd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его фамилией, именем, отчеством, наименованием образовательной организации и работ моего ребенка, представленных на конкурс, проходящий в рамках мероприятий Организации, 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официальных группах Организации, созданных в социальных сетях в Интернете и на официальном сайте Организации:</w:t>
      </w:r>
      <w:r w:rsidR="001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812B1">
        <w:rPr>
          <w:rFonts w:ascii="Times New Roman" w:eastAsia="Calibri" w:hAnsi="Times New Roman" w:cs="Times New Roman"/>
          <w:sz w:val="28"/>
          <w:szCs w:val="28"/>
          <w:lang w:eastAsia="en-US"/>
        </w:rPr>
        <w:t>Следово</w:t>
      </w:r>
      <w:proofErr w:type="gramStart"/>
      <w:r w:rsidR="001812B1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1812B1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proofErr w:type="spellEnd"/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C3359" w:rsidRPr="00EB6DE7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согласие действует бессрочно.</w:t>
      </w:r>
    </w:p>
    <w:p w:rsidR="00BC3359" w:rsidRPr="00EB6DE7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согласие может быть мной отозвано в любой момент.</w:t>
      </w:r>
    </w:p>
    <w:p w:rsidR="00BC3359" w:rsidRPr="00EB6DE7" w:rsidRDefault="00BC3359" w:rsidP="001708D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BC3359" w:rsidRPr="00EB6DE7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8D2AC5" w:rsidRDefault="008D2AC5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AC5" w:rsidRDefault="008D2AC5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AC5" w:rsidRDefault="008D2AC5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950" w:rsidRDefault="00BC3359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«____»_</w:t>
      </w:r>
      <w:r w:rsidR="00F1195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20       г.</w:t>
      </w:r>
    </w:p>
    <w:p w:rsidR="00BC3359" w:rsidRPr="00EB6DE7" w:rsidRDefault="00F11950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3359"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                 ________________</w:t>
      </w:r>
    </w:p>
    <w:p w:rsidR="00BC3359" w:rsidRPr="00EB6DE7" w:rsidRDefault="00F11950" w:rsidP="001708D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="00BC3359"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BC3359" w:rsidRPr="00EB6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   </w:t>
      </w:r>
    </w:p>
    <w:p w:rsidR="00BC3359" w:rsidRPr="00EB6DE7" w:rsidRDefault="00BC3359" w:rsidP="00BC335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3359" w:rsidRPr="00EB6DE7" w:rsidRDefault="00BC3359" w:rsidP="0047790B">
      <w:pPr>
        <w:pStyle w:val="51"/>
        <w:shd w:val="clear" w:color="auto" w:fill="auto"/>
        <w:spacing w:before="0" w:after="13" w:line="210" w:lineRule="exact"/>
        <w:ind w:left="-284" w:right="460" w:firstLine="1604"/>
        <w:jc w:val="both"/>
        <w:rPr>
          <w:sz w:val="28"/>
          <w:szCs w:val="28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894FED" w:rsidRDefault="00894FED" w:rsidP="001812B1">
      <w:pPr>
        <w:pStyle w:val="22"/>
        <w:shd w:val="clear" w:color="auto" w:fill="auto"/>
        <w:spacing w:line="322" w:lineRule="exact"/>
        <w:ind w:right="600"/>
        <w:jc w:val="left"/>
        <w:rPr>
          <w:sz w:val="24"/>
          <w:szCs w:val="24"/>
        </w:rPr>
      </w:pPr>
    </w:p>
    <w:p w:rsidR="00894FED" w:rsidRDefault="00894FED" w:rsidP="001759D6">
      <w:pPr>
        <w:pStyle w:val="22"/>
        <w:shd w:val="clear" w:color="auto" w:fill="auto"/>
        <w:spacing w:line="322" w:lineRule="exact"/>
        <w:ind w:left="5664" w:right="600" w:firstLine="708"/>
        <w:jc w:val="left"/>
        <w:rPr>
          <w:sz w:val="24"/>
          <w:szCs w:val="24"/>
        </w:rPr>
      </w:pPr>
    </w:p>
    <w:p w:rsidR="007A511E" w:rsidRDefault="007A511E" w:rsidP="00243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243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F7D" w:rsidRPr="00A92FF2" w:rsidRDefault="00F40F7D" w:rsidP="00F40F7D">
      <w:pPr>
        <w:pageBreakBefore/>
        <w:suppressAutoHyphens/>
        <w:autoSpaceDE w:val="0"/>
        <w:ind w:left="3403"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A92F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lastRenderedPageBreak/>
        <w:t xml:space="preserve">Приложение </w:t>
      </w:r>
      <w:r w:rsidR="007013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>№2</w:t>
      </w:r>
    </w:p>
    <w:p w:rsidR="00F40F7D" w:rsidRPr="00A92FF2" w:rsidRDefault="00F40F7D" w:rsidP="00F40F7D">
      <w:pPr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Утверждено</w:t>
      </w:r>
    </w:p>
    <w:p w:rsidR="00F40F7D" w:rsidRPr="00A92FF2" w:rsidRDefault="00F40F7D" w:rsidP="00F40F7D">
      <w:pPr>
        <w:suppressAutoHyphens/>
        <w:autoSpaceDE w:val="0"/>
        <w:ind w:left="41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департамента </w:t>
      </w:r>
    </w:p>
    <w:p w:rsidR="00F40F7D" w:rsidRPr="00A92FF2" w:rsidRDefault="00F40F7D" w:rsidP="00F40F7D">
      <w:pPr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департамента образования и науки Костромской области</w:t>
      </w:r>
      <w:r w:rsidRPr="00A70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департамента </w:t>
      </w: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агропромышленного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Костромской области </w:t>
      </w:r>
    </w:p>
    <w:p w:rsidR="00F40F7D" w:rsidRPr="00A92FF2" w:rsidRDefault="00F40F7D" w:rsidP="00F40F7D">
      <w:pPr>
        <w:tabs>
          <w:tab w:val="left" w:pos="8865"/>
        </w:tabs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«____» _________202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/____</w:t>
      </w:r>
    </w:p>
    <w:p w:rsidR="00F40F7D" w:rsidRPr="008E26D4" w:rsidRDefault="00F40F7D" w:rsidP="00F40F7D">
      <w:pPr>
        <w:ind w:left="4536"/>
        <w:jc w:val="right"/>
        <w:rPr>
          <w:rFonts w:ascii="Times New Roman" w:hAnsi="Times New Roman" w:cs="Times New Roman"/>
        </w:rPr>
      </w:pPr>
    </w:p>
    <w:p w:rsidR="00F40F7D" w:rsidRDefault="00F40F7D" w:rsidP="00F40F7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40F7D" w:rsidRPr="0044375C" w:rsidRDefault="00F40F7D" w:rsidP="00F40F7D">
      <w:pPr>
        <w:pStyle w:val="22"/>
        <w:shd w:val="clear" w:color="auto" w:fill="auto"/>
        <w:spacing w:line="317" w:lineRule="exact"/>
        <w:rPr>
          <w:sz w:val="28"/>
          <w:szCs w:val="28"/>
        </w:rPr>
      </w:pPr>
      <w:r w:rsidRPr="0044375C">
        <w:rPr>
          <w:sz w:val="28"/>
          <w:szCs w:val="28"/>
        </w:rPr>
        <w:t>СОСТАВ</w:t>
      </w:r>
    </w:p>
    <w:p w:rsidR="00F40F7D" w:rsidRPr="004D79F9" w:rsidRDefault="00F40F7D" w:rsidP="00F40F7D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8D2AC5">
        <w:rPr>
          <w:rFonts w:ascii="Times New Roman" w:hAnsi="Times New Roman" w:cs="Times New Roman"/>
          <w:sz w:val="28"/>
          <w:szCs w:val="28"/>
        </w:rPr>
        <w:t>организационного комитета по</w:t>
      </w:r>
      <w:r w:rsidRPr="0044375C"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проведению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регионального  Открытого Чемпионата «Агро.Бизнес.Старт» </w:t>
      </w:r>
    </w:p>
    <w:p w:rsidR="00F40F7D" w:rsidRPr="004D79F9" w:rsidRDefault="00F40F7D" w:rsidP="00F40F7D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по решению задач предприятий агропромышленного комплекса для обучающихся</w:t>
      </w:r>
    </w:p>
    <w:p w:rsidR="00F40F7D" w:rsidRDefault="00F40F7D" w:rsidP="00F40F7D">
      <w:pPr>
        <w:pStyle w:val="22"/>
        <w:shd w:val="clear" w:color="auto" w:fill="auto"/>
        <w:spacing w:line="317" w:lineRule="exact"/>
        <w:rPr>
          <w:rStyle w:val="31"/>
          <w:sz w:val="28"/>
          <w:szCs w:val="28"/>
        </w:rPr>
      </w:pPr>
    </w:p>
    <w:tbl>
      <w:tblPr>
        <w:tblW w:w="992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6521"/>
      </w:tblGrid>
      <w:tr w:rsidR="00F40F7D" w:rsidRPr="001708DA" w:rsidTr="00ED31A2">
        <w:trPr>
          <w:trHeight w:val="1092"/>
        </w:trPr>
        <w:tc>
          <w:tcPr>
            <w:tcW w:w="2978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 xml:space="preserve">Яблокова 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</w:pPr>
            <w:r w:rsidRPr="001708DA">
              <w:rPr>
                <w:rStyle w:val="28"/>
              </w:rPr>
              <w:t>Мария Георгиевна</w:t>
            </w: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2"/>
              <w:jc w:val="both"/>
            </w:pPr>
            <w:r w:rsidRPr="001708DA">
              <w:rPr>
                <w:rStyle w:val="28"/>
              </w:rPr>
              <w:t>заместитель директора департамента образования и науки Костромской области,</w:t>
            </w:r>
            <w:r w:rsidRPr="001708DA">
              <w:t xml:space="preserve"> со</w:t>
            </w:r>
            <w:r w:rsidRPr="001708DA">
              <w:rPr>
                <w:rStyle w:val="28"/>
              </w:rPr>
              <w:t>председатель организационного комитета</w:t>
            </w:r>
            <w:r>
              <w:rPr>
                <w:rStyle w:val="28"/>
              </w:rPr>
              <w:t xml:space="preserve"> (сопредседатель)</w:t>
            </w:r>
          </w:p>
        </w:tc>
      </w:tr>
      <w:tr w:rsidR="00F40F7D" w:rsidRPr="001708DA" w:rsidTr="00ED31A2">
        <w:trPr>
          <w:trHeight w:val="1092"/>
        </w:trPr>
        <w:tc>
          <w:tcPr>
            <w:tcW w:w="2978" w:type="dxa"/>
            <w:shd w:val="clear" w:color="auto" w:fill="FFFFFF"/>
          </w:tcPr>
          <w:p w:rsidR="00F40F7D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 xml:space="preserve">Кротов 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>Сергей Владимирович</w:t>
            </w: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2"/>
              <w:jc w:val="both"/>
              <w:rPr>
                <w:rStyle w:val="28"/>
              </w:rPr>
            </w:pPr>
            <w:r>
              <w:rPr>
                <w:rStyle w:val="28"/>
              </w:rPr>
              <w:t>з</w:t>
            </w:r>
            <w:r w:rsidRPr="001708DA">
              <w:rPr>
                <w:rStyle w:val="28"/>
              </w:rPr>
              <w:t>аместитель директора департамента агропромышленного комплекса Костромской области, сопредседатель организационного комитета</w:t>
            </w:r>
            <w:r>
              <w:rPr>
                <w:rStyle w:val="28"/>
              </w:rPr>
              <w:t xml:space="preserve"> (сопредседатель)</w:t>
            </w:r>
          </w:p>
        </w:tc>
      </w:tr>
      <w:tr w:rsidR="00F40F7D" w:rsidRPr="001708DA" w:rsidTr="00ED31A2">
        <w:trPr>
          <w:trHeight w:val="771"/>
        </w:trPr>
        <w:tc>
          <w:tcPr>
            <w:tcW w:w="2978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 xml:space="preserve">Иванов 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</w:pPr>
            <w:r w:rsidRPr="001708DA">
              <w:rPr>
                <w:rStyle w:val="28"/>
              </w:rPr>
              <w:t>Антон Михайлович</w:t>
            </w: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2"/>
              <w:jc w:val="both"/>
            </w:pPr>
            <w:r w:rsidRPr="001708DA">
              <w:rPr>
                <w:rStyle w:val="28"/>
              </w:rPr>
              <w:t>директор ГБУ ЭБЦ «Следово», секретарь организационного комитета</w:t>
            </w:r>
          </w:p>
        </w:tc>
      </w:tr>
      <w:tr w:rsidR="00F40F7D" w:rsidRPr="001708DA" w:rsidTr="00ED31A2">
        <w:trPr>
          <w:trHeight w:val="1268"/>
        </w:trPr>
        <w:tc>
          <w:tcPr>
            <w:tcW w:w="2978" w:type="dxa"/>
            <w:shd w:val="clear" w:color="auto" w:fill="FFFFFF"/>
          </w:tcPr>
          <w:p w:rsidR="00F40F7D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proofErr w:type="spellStart"/>
            <w:r w:rsidRPr="001708DA">
              <w:t>Бородий</w:t>
            </w:r>
            <w:proofErr w:type="spellEnd"/>
            <w:r w:rsidRPr="001708DA">
              <w:t xml:space="preserve"> </w:t>
            </w:r>
          </w:p>
          <w:p w:rsidR="00F40F7D" w:rsidRPr="001708DA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Сергей Алексеевич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2" w:right="130"/>
            </w:pP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t xml:space="preserve">профессор кафедры растениеводства селекции, семеноводства и луговодства 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F40F7D" w:rsidRPr="001708DA" w:rsidTr="00ED31A2">
        <w:trPr>
          <w:trHeight w:val="1268"/>
        </w:trPr>
        <w:tc>
          <w:tcPr>
            <w:tcW w:w="2978" w:type="dxa"/>
            <w:shd w:val="clear" w:color="auto" w:fill="FFFFFF"/>
          </w:tcPr>
          <w:p w:rsidR="00F40F7D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 xml:space="preserve">Василькова </w:t>
            </w:r>
          </w:p>
          <w:p w:rsidR="00F40F7D" w:rsidRPr="001708DA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Татьяна Максимовна</w:t>
            </w: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rPr>
                <w:color w:val="000000" w:themeColor="text1"/>
              </w:rPr>
              <w:t xml:space="preserve">кандидат экономических наук, доцент, заведующая кафедрой экономики, управления и </w:t>
            </w:r>
            <w:proofErr w:type="spellStart"/>
            <w:r w:rsidRPr="001708DA">
              <w:rPr>
                <w:color w:val="000000" w:themeColor="text1"/>
              </w:rPr>
              <w:t>техносферной</w:t>
            </w:r>
            <w:proofErr w:type="spellEnd"/>
            <w:r w:rsidRPr="001708DA">
              <w:rPr>
                <w:color w:val="000000" w:themeColor="text1"/>
              </w:rPr>
              <w:t xml:space="preserve"> безопасности</w:t>
            </w:r>
            <w:r w:rsidRPr="001708DA">
              <w:rPr>
                <w:rFonts w:ascii="Arial" w:hAnsi="Arial" w:cs="Arial"/>
                <w:color w:val="333333"/>
              </w:rPr>
              <w:t xml:space="preserve"> </w:t>
            </w:r>
            <w:r w:rsidRPr="001708DA">
              <w:t xml:space="preserve">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F40F7D" w:rsidRPr="001708DA" w:rsidTr="00ED31A2">
        <w:trPr>
          <w:trHeight w:val="87"/>
        </w:trPr>
        <w:tc>
          <w:tcPr>
            <w:tcW w:w="2978" w:type="dxa"/>
            <w:shd w:val="clear" w:color="auto" w:fill="FFFFFF"/>
          </w:tcPr>
          <w:p w:rsidR="00F40F7D" w:rsidRPr="001708DA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Середа</w:t>
            </w:r>
          </w:p>
          <w:p w:rsidR="00F40F7D" w:rsidRPr="001708DA" w:rsidRDefault="00F40F7D" w:rsidP="00ED31A2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Надежда</w:t>
            </w:r>
            <w:r>
              <w:t xml:space="preserve"> </w:t>
            </w:r>
            <w:r w:rsidRPr="001708DA">
              <w:t>Александровна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2" w:right="130"/>
            </w:pP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t xml:space="preserve">доктор экономических наук, декан экономического факультета, профессор кафедры экономики, управления и </w:t>
            </w:r>
            <w:proofErr w:type="spellStart"/>
            <w:r w:rsidRPr="001708DA">
              <w:t>техносферной</w:t>
            </w:r>
            <w:proofErr w:type="spellEnd"/>
            <w:r w:rsidRPr="001708DA">
              <w:t xml:space="preserve"> безопасности 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5D17D0" w:rsidRPr="001708DA" w:rsidTr="00ED31A2">
        <w:trPr>
          <w:trHeight w:val="87"/>
        </w:trPr>
        <w:tc>
          <w:tcPr>
            <w:tcW w:w="2978" w:type="dxa"/>
            <w:shd w:val="clear" w:color="auto" w:fill="FFFFFF"/>
          </w:tcPr>
          <w:p w:rsidR="005D17D0" w:rsidRPr="001708DA" w:rsidRDefault="005D17D0" w:rsidP="00ED31A2">
            <w:pPr>
              <w:pStyle w:val="61"/>
              <w:shd w:val="clear" w:color="auto" w:fill="auto"/>
              <w:spacing w:line="240" w:lineRule="auto"/>
              <w:ind w:left="132"/>
            </w:pPr>
            <w:r>
              <w:t>Смирнов Вадим Михайлович</w:t>
            </w:r>
          </w:p>
        </w:tc>
        <w:tc>
          <w:tcPr>
            <w:tcW w:w="425" w:type="dxa"/>
            <w:shd w:val="clear" w:color="auto" w:fill="FFFFFF"/>
          </w:tcPr>
          <w:p w:rsidR="005D17D0" w:rsidRPr="001708DA" w:rsidRDefault="005D17D0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5D17D0" w:rsidRPr="001708DA" w:rsidRDefault="00ED2DB6" w:rsidP="00ED31A2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E35EE7">
              <w:rPr>
                <w:rFonts w:eastAsia="Calibri"/>
                <w:color w:val="2C2D2E"/>
                <w:shd w:val="clear" w:color="auto" w:fill="FFFFFF"/>
                <w:lang w:eastAsia="en-US"/>
              </w:rPr>
              <w:t>главный эксперт-руководитель Центра компетенций в сфере сельскохозяйственной кооперации и поддержки фермеров Костромской области</w:t>
            </w:r>
          </w:p>
        </w:tc>
      </w:tr>
      <w:tr w:rsidR="00F40F7D" w:rsidRPr="001708DA" w:rsidTr="00ED31A2">
        <w:trPr>
          <w:trHeight w:val="902"/>
        </w:trPr>
        <w:tc>
          <w:tcPr>
            <w:tcW w:w="2978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2" w:right="130"/>
              <w:rPr>
                <w:rStyle w:val="28"/>
              </w:rPr>
            </w:pPr>
            <w:r w:rsidRPr="001708DA">
              <w:rPr>
                <w:rStyle w:val="28"/>
              </w:rPr>
              <w:lastRenderedPageBreak/>
              <w:t xml:space="preserve">Тихомирова </w:t>
            </w:r>
          </w:p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2" w:right="130"/>
            </w:pPr>
            <w:r w:rsidRPr="001708DA">
              <w:rPr>
                <w:rStyle w:val="28"/>
              </w:rPr>
              <w:t>Лидия Константиновна</w:t>
            </w:r>
          </w:p>
        </w:tc>
        <w:tc>
          <w:tcPr>
            <w:tcW w:w="425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F40F7D" w:rsidRPr="001708DA" w:rsidRDefault="00F40F7D" w:rsidP="00ED31A2">
            <w:pPr>
              <w:pStyle w:val="11"/>
              <w:shd w:val="clear" w:color="auto" w:fill="auto"/>
              <w:spacing w:line="240" w:lineRule="auto"/>
              <w:ind w:left="130" w:right="132"/>
              <w:jc w:val="both"/>
            </w:pPr>
            <w:r w:rsidRPr="001708DA">
              <w:rPr>
                <w:rStyle w:val="28"/>
              </w:rPr>
              <w:t xml:space="preserve">старший методист ГБУ ЭБЦ  «Следово» </w:t>
            </w:r>
          </w:p>
        </w:tc>
      </w:tr>
    </w:tbl>
    <w:p w:rsidR="008A3EEC" w:rsidRPr="00A92FF2" w:rsidRDefault="008A3EEC" w:rsidP="008A3EEC">
      <w:pPr>
        <w:pageBreakBefore/>
        <w:suppressAutoHyphens/>
        <w:autoSpaceDE w:val="0"/>
        <w:ind w:left="3403"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F40F7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</w:p>
    <w:p w:rsidR="008A3EEC" w:rsidRPr="00A92FF2" w:rsidRDefault="008A3EEC" w:rsidP="008A3EEC">
      <w:pPr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Утверждено</w:t>
      </w:r>
    </w:p>
    <w:p w:rsidR="008A3EEC" w:rsidRPr="00A92FF2" w:rsidRDefault="008A3EEC" w:rsidP="008A3EEC">
      <w:pPr>
        <w:suppressAutoHyphens/>
        <w:autoSpaceDE w:val="0"/>
        <w:ind w:left="41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департамента </w:t>
      </w:r>
    </w:p>
    <w:p w:rsidR="008A3EEC" w:rsidRPr="00A92FF2" w:rsidRDefault="008A3EEC" w:rsidP="008A3EEC">
      <w:pPr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департамента образования и науки Костромской области</w:t>
      </w:r>
      <w:r w:rsidRPr="00A70A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департамента </w:t>
      </w: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агропромышленного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Костромской области </w:t>
      </w:r>
    </w:p>
    <w:p w:rsidR="008A3EEC" w:rsidRPr="00A92FF2" w:rsidRDefault="008A3EEC" w:rsidP="008A3EEC">
      <w:pPr>
        <w:tabs>
          <w:tab w:val="left" w:pos="8865"/>
        </w:tabs>
        <w:suppressAutoHyphens/>
        <w:autoSpaceDE w:val="0"/>
        <w:ind w:left="4111"/>
        <w:rPr>
          <w:rFonts w:ascii="Times New Roman" w:eastAsia="Times New Roman" w:hAnsi="Times New Roman" w:cs="Times New Roman"/>
          <w:lang w:eastAsia="zh-CN"/>
        </w:rPr>
      </w:pP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«____» _________202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 w:rsidRPr="00A92F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/____</w:t>
      </w:r>
    </w:p>
    <w:p w:rsidR="008A3EEC" w:rsidRPr="008E26D4" w:rsidRDefault="008A3EEC" w:rsidP="008A3EEC">
      <w:pPr>
        <w:ind w:left="4536"/>
        <w:jc w:val="right"/>
        <w:rPr>
          <w:rFonts w:ascii="Times New Roman" w:hAnsi="Times New Roman" w:cs="Times New Roman"/>
        </w:rPr>
      </w:pPr>
    </w:p>
    <w:p w:rsidR="008A3EEC" w:rsidRDefault="008A3EEC" w:rsidP="008A3EE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A3EEC" w:rsidRPr="0044375C" w:rsidRDefault="008A3EEC" w:rsidP="008A3EEC">
      <w:pPr>
        <w:pStyle w:val="22"/>
        <w:shd w:val="clear" w:color="auto" w:fill="auto"/>
        <w:spacing w:line="317" w:lineRule="exact"/>
        <w:rPr>
          <w:sz w:val="28"/>
          <w:szCs w:val="28"/>
        </w:rPr>
      </w:pPr>
      <w:r w:rsidRPr="0044375C">
        <w:rPr>
          <w:sz w:val="28"/>
          <w:szCs w:val="28"/>
        </w:rPr>
        <w:t>СОСТАВ</w:t>
      </w:r>
    </w:p>
    <w:p w:rsidR="008A3EEC" w:rsidRPr="004D79F9" w:rsidRDefault="008A3EEC" w:rsidP="008A3EEC">
      <w:pPr>
        <w:spacing w:line="276" w:lineRule="auto"/>
        <w:ind w:right="-424"/>
        <w:jc w:val="center"/>
        <w:rPr>
          <w:rFonts w:ascii="Times New Roman" w:eastAsia="Arial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8D2AC5">
        <w:rPr>
          <w:rFonts w:ascii="Times New Roman" w:hAnsi="Times New Roman" w:cs="Times New Roman"/>
          <w:sz w:val="28"/>
          <w:szCs w:val="28"/>
        </w:rPr>
        <w:t xml:space="preserve"> по</w:t>
      </w:r>
      <w:r w:rsidRPr="0044375C"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>проведению</w:t>
      </w:r>
      <w:r w:rsidRPr="004D79F9">
        <w:rPr>
          <w:rFonts w:ascii="Times New Roman" w:eastAsia="Arial" w:hAnsi="Times New Roman" w:cs="Times New Roman"/>
          <w:noProof/>
          <w:color w:val="auto"/>
          <w:sz w:val="28"/>
          <w:szCs w:val="28"/>
        </w:rPr>
        <w:t xml:space="preserve"> регионального  Открытого Чемпионата «Агро.Бизнес.Старт» по решению задач предприятий агропромышленного комплекса для обучающихся</w:t>
      </w:r>
    </w:p>
    <w:p w:rsidR="008A3EEC" w:rsidRDefault="008A3EEC" w:rsidP="008A3EEC">
      <w:pPr>
        <w:pStyle w:val="22"/>
        <w:shd w:val="clear" w:color="auto" w:fill="auto"/>
        <w:spacing w:line="317" w:lineRule="exact"/>
        <w:rPr>
          <w:rStyle w:val="31"/>
          <w:sz w:val="28"/>
          <w:szCs w:val="28"/>
        </w:rPr>
      </w:pPr>
    </w:p>
    <w:p w:rsidR="008A3EEC" w:rsidRDefault="008A3EEC" w:rsidP="008A3EEC">
      <w:pPr>
        <w:pStyle w:val="22"/>
        <w:shd w:val="clear" w:color="auto" w:fill="auto"/>
        <w:spacing w:line="317" w:lineRule="exact"/>
        <w:rPr>
          <w:rStyle w:val="31"/>
          <w:sz w:val="28"/>
          <w:szCs w:val="28"/>
        </w:rPr>
      </w:pPr>
    </w:p>
    <w:p w:rsidR="008A3EEC" w:rsidRDefault="008A3EEC" w:rsidP="008A3EEC">
      <w:pPr>
        <w:pStyle w:val="22"/>
        <w:shd w:val="clear" w:color="auto" w:fill="auto"/>
        <w:spacing w:line="317" w:lineRule="exact"/>
        <w:rPr>
          <w:rStyle w:val="31"/>
          <w:sz w:val="28"/>
          <w:szCs w:val="28"/>
        </w:rPr>
      </w:pPr>
    </w:p>
    <w:tbl>
      <w:tblPr>
        <w:tblW w:w="992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6521"/>
      </w:tblGrid>
      <w:tr w:rsidR="008A3EEC" w:rsidRPr="001708DA" w:rsidTr="00507C7A">
        <w:trPr>
          <w:trHeight w:val="1092"/>
        </w:trPr>
        <w:tc>
          <w:tcPr>
            <w:tcW w:w="2978" w:type="dxa"/>
            <w:shd w:val="clear" w:color="auto" w:fill="FFFFFF"/>
          </w:tcPr>
          <w:p w:rsidR="008A3EEC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 xml:space="preserve">Кротов </w:t>
            </w:r>
          </w:p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rPr>
                <w:rStyle w:val="28"/>
              </w:rPr>
            </w:pPr>
            <w:r w:rsidRPr="001708DA">
              <w:rPr>
                <w:rStyle w:val="28"/>
              </w:rPr>
              <w:t>Сергей Владимирович</w:t>
            </w:r>
          </w:p>
        </w:tc>
        <w:tc>
          <w:tcPr>
            <w:tcW w:w="425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2"/>
              <w:jc w:val="both"/>
              <w:rPr>
                <w:rStyle w:val="28"/>
              </w:rPr>
            </w:pPr>
            <w:r>
              <w:rPr>
                <w:rStyle w:val="28"/>
              </w:rPr>
              <w:t>з</w:t>
            </w:r>
            <w:r w:rsidRPr="001708DA">
              <w:rPr>
                <w:rStyle w:val="28"/>
              </w:rPr>
              <w:t>аместитель директора департамента агропромышленного комплекса Костромской области, сопредседатель организационного комитета</w:t>
            </w:r>
            <w:r>
              <w:rPr>
                <w:rStyle w:val="28"/>
              </w:rPr>
              <w:t xml:space="preserve"> (сопредседатель)</w:t>
            </w:r>
          </w:p>
        </w:tc>
      </w:tr>
      <w:tr w:rsidR="008A3EEC" w:rsidRPr="001708DA" w:rsidTr="00507C7A">
        <w:trPr>
          <w:trHeight w:val="1268"/>
        </w:trPr>
        <w:tc>
          <w:tcPr>
            <w:tcW w:w="2978" w:type="dxa"/>
            <w:shd w:val="clear" w:color="auto" w:fill="FFFFFF"/>
          </w:tcPr>
          <w:p w:rsidR="008A3EEC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proofErr w:type="spellStart"/>
            <w:r w:rsidRPr="001708DA">
              <w:t>Бородий</w:t>
            </w:r>
            <w:proofErr w:type="spellEnd"/>
            <w:r w:rsidRPr="001708DA">
              <w:t xml:space="preserve"> </w:t>
            </w:r>
          </w:p>
          <w:p w:rsidR="008A3EEC" w:rsidRPr="001708DA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Сергей Алексеевич</w:t>
            </w:r>
          </w:p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2" w:right="130"/>
            </w:pPr>
          </w:p>
        </w:tc>
        <w:tc>
          <w:tcPr>
            <w:tcW w:w="425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1708DA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t xml:space="preserve">профессор кафедры растениеводства селекции, семеноводства и луговодства 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8A3EEC" w:rsidRPr="001708DA" w:rsidTr="00507C7A">
        <w:trPr>
          <w:trHeight w:val="1268"/>
        </w:trPr>
        <w:tc>
          <w:tcPr>
            <w:tcW w:w="2978" w:type="dxa"/>
            <w:shd w:val="clear" w:color="auto" w:fill="FFFFFF"/>
          </w:tcPr>
          <w:p w:rsidR="008A3EEC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 xml:space="preserve">Василькова </w:t>
            </w:r>
          </w:p>
          <w:p w:rsidR="008A3EEC" w:rsidRPr="001708DA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Татьяна Максимовна</w:t>
            </w:r>
          </w:p>
        </w:tc>
        <w:tc>
          <w:tcPr>
            <w:tcW w:w="425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1708DA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rPr>
                <w:color w:val="000000" w:themeColor="text1"/>
              </w:rPr>
              <w:t xml:space="preserve">кандидат экономических наук, доцент, заведующая кафедрой экономики, управления и </w:t>
            </w:r>
            <w:proofErr w:type="spellStart"/>
            <w:r w:rsidRPr="001708DA">
              <w:rPr>
                <w:color w:val="000000" w:themeColor="text1"/>
              </w:rPr>
              <w:t>техносферной</w:t>
            </w:r>
            <w:proofErr w:type="spellEnd"/>
            <w:r w:rsidRPr="001708DA">
              <w:rPr>
                <w:color w:val="000000" w:themeColor="text1"/>
              </w:rPr>
              <w:t xml:space="preserve"> безопасности</w:t>
            </w:r>
            <w:r w:rsidRPr="001708DA">
              <w:rPr>
                <w:rFonts w:ascii="Arial" w:hAnsi="Arial" w:cs="Arial"/>
                <w:color w:val="333333"/>
              </w:rPr>
              <w:t xml:space="preserve"> </w:t>
            </w:r>
            <w:r w:rsidRPr="001708DA">
              <w:t xml:space="preserve">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8A3EEC" w:rsidRPr="001708DA" w:rsidTr="00507C7A">
        <w:trPr>
          <w:trHeight w:val="87"/>
        </w:trPr>
        <w:tc>
          <w:tcPr>
            <w:tcW w:w="2978" w:type="dxa"/>
            <w:shd w:val="clear" w:color="auto" w:fill="FFFFFF"/>
          </w:tcPr>
          <w:p w:rsidR="008A3EEC" w:rsidRPr="001708DA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Середа</w:t>
            </w:r>
          </w:p>
          <w:p w:rsidR="008A3EEC" w:rsidRPr="001708DA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1708DA">
              <w:t>Надежда</w:t>
            </w:r>
            <w:r>
              <w:t xml:space="preserve"> </w:t>
            </w:r>
            <w:r w:rsidRPr="001708DA">
              <w:t>Александровна</w:t>
            </w:r>
          </w:p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2" w:right="130"/>
            </w:pPr>
          </w:p>
        </w:tc>
        <w:tc>
          <w:tcPr>
            <w:tcW w:w="425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1708DA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1708DA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1708DA">
              <w:t xml:space="preserve">доктор экономических наук, декан экономического факультета, профессор кафедры экономики, управления и </w:t>
            </w:r>
            <w:proofErr w:type="spellStart"/>
            <w:r w:rsidRPr="001708DA">
              <w:t>техносферной</w:t>
            </w:r>
            <w:proofErr w:type="spellEnd"/>
            <w:r w:rsidRPr="001708DA">
              <w:t xml:space="preserve"> безопасности ФГБОУ </w:t>
            </w:r>
            <w:proofErr w:type="gramStart"/>
            <w:r w:rsidRPr="001708DA">
              <w:t>ВО</w:t>
            </w:r>
            <w:proofErr w:type="gramEnd"/>
            <w:r w:rsidRPr="001708DA">
              <w:t xml:space="preserve"> «Костромская государственная сельскохозяйственная академия»</w:t>
            </w:r>
          </w:p>
        </w:tc>
      </w:tr>
      <w:tr w:rsidR="008A3EEC" w:rsidRPr="001708DA" w:rsidTr="00507C7A">
        <w:trPr>
          <w:trHeight w:val="87"/>
        </w:trPr>
        <w:tc>
          <w:tcPr>
            <w:tcW w:w="2978" w:type="dxa"/>
            <w:shd w:val="clear" w:color="auto" w:fill="FFFFFF"/>
          </w:tcPr>
          <w:p w:rsidR="008A3EEC" w:rsidRPr="001708DA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>
              <w:t>Головкова Татьяна Виссарионовна</w:t>
            </w:r>
          </w:p>
        </w:tc>
        <w:tc>
          <w:tcPr>
            <w:tcW w:w="425" w:type="dxa"/>
            <w:shd w:val="clear" w:color="auto" w:fill="FFFFFF"/>
          </w:tcPr>
          <w:p w:rsidR="008A3EEC" w:rsidRPr="001708DA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5203A5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5203A5">
              <w:t>декан факультета агробизнеса, кандидат сельскохозяйственных наук, доцент  федерального государственного бюджетного образовательного учреждения высшего образования «Костромская государственная сельскохозяйственная академия»</w:t>
            </w:r>
          </w:p>
        </w:tc>
      </w:tr>
      <w:tr w:rsidR="008A3EEC" w:rsidRPr="001708DA" w:rsidTr="00507C7A">
        <w:trPr>
          <w:trHeight w:val="87"/>
        </w:trPr>
        <w:tc>
          <w:tcPr>
            <w:tcW w:w="2978" w:type="dxa"/>
            <w:shd w:val="clear" w:color="auto" w:fill="FFFFFF"/>
          </w:tcPr>
          <w:p w:rsidR="008A3EEC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>
              <w:t xml:space="preserve">Смирнов </w:t>
            </w:r>
          </w:p>
          <w:p w:rsidR="008A3EEC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>
              <w:t>Вадим Михайлович</w:t>
            </w:r>
          </w:p>
        </w:tc>
        <w:tc>
          <w:tcPr>
            <w:tcW w:w="425" w:type="dxa"/>
            <w:shd w:val="clear" w:color="auto" w:fill="FFFFFF"/>
          </w:tcPr>
          <w:p w:rsidR="008A3EEC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A3EEC" w:rsidRPr="00E35EE7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E35EE7">
              <w:rPr>
                <w:rFonts w:eastAsia="Calibri"/>
                <w:color w:val="2C2D2E"/>
                <w:shd w:val="clear" w:color="auto" w:fill="FFFFFF"/>
                <w:lang w:eastAsia="en-US"/>
              </w:rPr>
              <w:t>главный эксперт-руководитель Центра компетенций в сфере сельскохозяйственной кооперации и поддержки фермеров Костромской области</w:t>
            </w:r>
          </w:p>
        </w:tc>
      </w:tr>
      <w:tr w:rsidR="008A3EEC" w:rsidRPr="001708DA" w:rsidTr="00507C7A">
        <w:trPr>
          <w:trHeight w:val="87"/>
        </w:trPr>
        <w:tc>
          <w:tcPr>
            <w:tcW w:w="2978" w:type="dxa"/>
            <w:shd w:val="clear" w:color="auto" w:fill="FFFFFF"/>
          </w:tcPr>
          <w:p w:rsidR="008A3EEC" w:rsidRPr="00E35EE7" w:rsidRDefault="008A3EEC" w:rsidP="00507C7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35EE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Давыдова </w:t>
            </w:r>
          </w:p>
          <w:p w:rsidR="008A3EEC" w:rsidRPr="00E35EE7" w:rsidRDefault="008A3EEC" w:rsidP="00507C7A">
            <w:pPr>
              <w:pStyle w:val="61"/>
              <w:shd w:val="clear" w:color="auto" w:fill="auto"/>
              <w:spacing w:line="240" w:lineRule="auto"/>
              <w:ind w:left="132"/>
            </w:pPr>
            <w:r w:rsidRPr="00E35EE7">
              <w:t>Анастасия Сергеевна</w:t>
            </w:r>
          </w:p>
        </w:tc>
        <w:tc>
          <w:tcPr>
            <w:tcW w:w="425" w:type="dxa"/>
            <w:shd w:val="clear" w:color="auto" w:fill="FFFFFF"/>
          </w:tcPr>
          <w:p w:rsidR="008A3EEC" w:rsidRPr="00E35EE7" w:rsidRDefault="008A3EEC" w:rsidP="00507C7A">
            <w:pPr>
              <w:pStyle w:val="11"/>
              <w:shd w:val="clear" w:color="auto" w:fill="auto"/>
              <w:spacing w:line="240" w:lineRule="auto"/>
              <w:ind w:left="130" w:right="130"/>
              <w:jc w:val="center"/>
              <w:rPr>
                <w:rStyle w:val="28"/>
              </w:rPr>
            </w:pPr>
            <w:r w:rsidRPr="00E35EE7">
              <w:rPr>
                <w:rStyle w:val="28"/>
              </w:rPr>
              <w:t>-</w:t>
            </w:r>
          </w:p>
        </w:tc>
        <w:tc>
          <w:tcPr>
            <w:tcW w:w="6521" w:type="dxa"/>
            <w:shd w:val="clear" w:color="auto" w:fill="FFFFFF"/>
          </w:tcPr>
          <w:p w:rsidR="008A3EEC" w:rsidRPr="00E35EE7" w:rsidRDefault="008A3EEC" w:rsidP="00507C7A">
            <w:pPr>
              <w:pStyle w:val="61"/>
              <w:shd w:val="clear" w:color="auto" w:fill="auto"/>
              <w:spacing w:after="180" w:line="240" w:lineRule="auto"/>
              <w:ind w:left="132" w:right="132"/>
              <w:jc w:val="both"/>
            </w:pPr>
            <w:r w:rsidRPr="00E35EE7">
              <w:t xml:space="preserve">старший преподаватель кафедры частной зоотехнии и генетики федерального государственного бюджетного </w:t>
            </w:r>
            <w:r w:rsidRPr="00E35EE7">
              <w:lastRenderedPageBreak/>
              <w:t>образовательного учреждения высшего образования «Костромская государственная сельскохозяйственная академия».</w:t>
            </w:r>
          </w:p>
        </w:tc>
      </w:tr>
    </w:tbl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E35EE7" w:rsidRDefault="00E35EE7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855A9" w:rsidRDefault="0070132E" w:rsidP="007855A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55A9" w:rsidRDefault="007855A9" w:rsidP="0078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Положению о региональном этапе</w:t>
      </w:r>
    </w:p>
    <w:p w:rsidR="007855A9" w:rsidRDefault="007855A9" w:rsidP="007855A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изнес.Старт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855A9" w:rsidRP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Методические рекомендации </w:t>
      </w:r>
    </w:p>
    <w:p w:rsidR="007855A9" w:rsidRP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выполнению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кейс-заданий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регионального этапа </w:t>
      </w:r>
    </w:p>
    <w:p w:rsidR="007855A9" w:rsidRPr="007855A9" w:rsidRDefault="007855A9" w:rsidP="007855A9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Открытого Чемпионата «</w:t>
      </w:r>
      <w:proofErr w:type="spell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Агро</w:t>
      </w:r>
      <w:proofErr w:type="gram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.Б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изнес.Старт</w:t>
      </w:r>
      <w:proofErr w:type="spell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7855A9" w:rsidRP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855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Работа по выполнению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кейс-заданий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участниками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Чемпионата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проводится по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тематическим направлениям:</w:t>
      </w:r>
    </w:p>
    <w:p w:rsidR="007855A9" w:rsidRPr="007855A9" w:rsidRDefault="007855A9" w:rsidP="007855A9">
      <w:pPr>
        <w:spacing w:line="276" w:lineRule="auto"/>
        <w:ind w:left="709"/>
        <w:jc w:val="both"/>
        <w:rPr>
          <w:rFonts w:ascii="Times New Roman" w:eastAsia="Calibri" w:hAnsi="Times New Roman" w:cs="Times New Roman"/>
          <w:color w:val="0C0C0C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0C0C0C"/>
          <w:sz w:val="28"/>
          <w:szCs w:val="28"/>
          <w:lang w:eastAsia="en-US"/>
        </w:rPr>
        <w:t>растениеводство и животноводство;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управление организациями АПК, экономка агропромышленного комплекса, маркетинг сельскохозяйственной продукции и сырья.</w:t>
      </w:r>
    </w:p>
    <w:p w:rsidR="007855A9" w:rsidRPr="007855A9" w:rsidRDefault="007855A9" w:rsidP="007855A9">
      <w:pPr>
        <w:spacing w:after="16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85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Pr="00785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 такое кейс?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Кейс (от англ. «</w:t>
      </w:r>
      <w:proofErr w:type="spellStart"/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>case</w:t>
      </w:r>
      <w:proofErr w:type="spellEnd"/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случай)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представляет собой проблемную ситуацию,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строящуюся на реальных фактах,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предлагаемую обучающимся в качестве задачи для анализа и поиска решения. Обычно кейс содержит схематическое словесное описание ситуации, статистические данные.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Кейс дает возможность приблизиться к практике, встать на позицию человека, реально принимающего решения. Кейсы наглядно демонстрируют, как на практике применяется теоретический материал.</w:t>
      </w:r>
    </w:p>
    <w:p w:rsidR="007855A9" w:rsidRPr="007855A9" w:rsidRDefault="007855A9" w:rsidP="007855A9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Кейс-технология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–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 кейса.</w:t>
      </w:r>
    </w:p>
    <w:p w:rsidR="007855A9" w:rsidRPr="007855A9" w:rsidRDefault="007855A9" w:rsidP="007855A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Решение задач </w:t>
      </w:r>
      <w:proofErr w:type="gramStart"/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>кейс-заданий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представляет собой продукт самостоятельной индивидуальной или коллективной (командной) работы обучающихся.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Работа осуществляется пошагово: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первый – знакомство с текстом </w:t>
      </w:r>
      <w:proofErr w:type="gram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кейс-задания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 изложенной в нем ситуацией, ее особенностями;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второй – выявление фактов, указывающих на проблем</w:t>
      </w:r>
      <w:proofErr w:type="gram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у(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ы), выделение основной проблемы (основных проблем), выделение факторов и статей, которые могут реально воздействовать;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третий – выстраивание структуры проблем (выделение главной и второстепенных), выбор проблемы, которую необходимо будет решить; </w:t>
      </w:r>
      <w:proofErr w:type="gramEnd"/>
    </w:p>
    <w:p w:rsidR="007855A9" w:rsidRPr="007855A9" w:rsidRDefault="007855A9" w:rsidP="007855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>-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четвертый – формирование вариантов решения проблемы. Проведение анализа ситуации;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пятый – оценка каждого оптимального решения и анализ результатов принятия того или иного решения;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шестой – принятие окончательного решения по </w:t>
      </w:r>
      <w:proofErr w:type="gram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кейс-заданию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например, перечня операций или последовательности действий;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седьмой – презентация индивидуальных или коллективных решений и дискуссия; </w:t>
      </w:r>
    </w:p>
    <w:p w:rsidR="007855A9" w:rsidRPr="007855A9" w:rsidRDefault="007855A9" w:rsidP="007855A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восьмой - подведение итогов работы команды под руководством наставника. </w:t>
      </w:r>
    </w:p>
    <w:p w:rsidR="007855A9" w:rsidRPr="007855A9" w:rsidRDefault="007855A9" w:rsidP="007855A9">
      <w:pPr>
        <w:spacing w:line="276" w:lineRule="auto"/>
        <w:ind w:left="141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Общая схема работы с кейсом на этапе анализа:</w:t>
      </w:r>
    </w:p>
    <w:p w:rsidR="007855A9" w:rsidRPr="007855A9" w:rsidRDefault="007855A9" w:rsidP="007855A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-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внимательно ознакомиться с текстом </w:t>
      </w:r>
      <w:proofErr w:type="gramStart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кейс-задания</w:t>
      </w:r>
      <w:proofErr w:type="gramEnd"/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и четко определить задачи, которые поставлены для их решения;</w:t>
      </w:r>
    </w:p>
    <w:p w:rsidR="007855A9" w:rsidRPr="007855A9" w:rsidRDefault="007855A9" w:rsidP="007855A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войти в ситуационный контекст кейса, определить, кто его основные создатели;</w:t>
      </w:r>
    </w:p>
    <w:p w:rsidR="007855A9" w:rsidRPr="007855A9" w:rsidRDefault="007855A9" w:rsidP="007855A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выявить ключевые проблемы кейса и понять, какие именно из представленных данных важны для его решения; </w:t>
      </w:r>
    </w:p>
    <w:p w:rsidR="007855A9" w:rsidRPr="007855A9" w:rsidRDefault="007855A9" w:rsidP="007855A9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найти информацию необходимую для анализа, представленных задач, а также выяснить какие трудности могут возникнуть при их решении.</w:t>
      </w:r>
    </w:p>
    <w:p w:rsidR="007855A9" w:rsidRPr="007855A9" w:rsidRDefault="007855A9" w:rsidP="007855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продумать какие идеи и концепции соотносятся с проблемами, которые вам предлагается рассмотреть при работе с кейсом.</w:t>
      </w:r>
    </w:p>
    <w:p w:rsidR="007855A9" w:rsidRPr="007855A9" w:rsidRDefault="007855A9" w:rsidP="007855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- </w:t>
      </w:r>
      <w:r w:rsidRPr="007855A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подготовить информационные материалы и сделать соответствующие выводы, не смешивая предположения с фактами.</w:t>
      </w:r>
    </w:p>
    <w:p w:rsidR="007855A9" w:rsidRPr="007855A9" w:rsidRDefault="007855A9" w:rsidP="007855A9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highlight w:val="yellow"/>
          <w:lang w:eastAsia="en-US"/>
        </w:rPr>
      </w:pP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Подготовка и представление результатов анализа кейса (презентация).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Представление результатов анализа кейса </w:t>
      </w:r>
      <w:r w:rsidRPr="007855A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исключительно важная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составляющая часть, которая включает два вида презентаций: устная (публичная) и письменный отчет-презентация.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Устная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855A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(публичная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презентация предполагает представление решений кейса группе. Устная презентация требует навыков публичного выступления, умения кратко, но четко и полно изложить информацию, убедительно обосновать предлагаемое решение, четко отвечать на вопросы, корректно отвечать на замечания и возражения. Одним из преимуществ публичной (устной) презентации является ее универсальность.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Письменный отчет-презентация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требует проявления таких качеств, как умение подготовить текст, точно и аккуратно составить отчет, не допустить ошибки в расчетах и т.д.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Подготовка письменного анализа кейса аналогична подготовке устного, с той разницей, что письменные отчеты-презентации обычно более структурированы и детализированы.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проведении письменного анализа кейса необходимо помнить, что главное требование, предъявляемое к нему – краткость изложения, поэтому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необходимо избегать простого повторения информации из текста, информация должна быть представлена в переработанном виде. Самым важным при этом является собственный анализ представленного материала, его соответствующая интерпретация и сделанные предложения.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Письменный отчет – презентация позволяет более тщательно проанализировать и представить всю информацию, полученную в ходе дискуссии устной презентации.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  <w:t>Командная работа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в команде разграничены роли, определены зоны 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отвественности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каждого участника команды;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команда выступает слажено, уверенно отвечает на вопросы экспертов; - грамотный язык изложения решения, информация структурирована, все участники команды участвуют в презентации решения;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выступление соответствует презентации (структуре и информации на слайдах), на слайдах приведены ссылки на источники информации;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 единый стиль с оптимальным количеством графики и схем, качественный дизайн презентации.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</w:rPr>
      </w:pP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855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Наиболее распространенные критерии оценки решения кейса следующие:</w:t>
      </w:r>
    </w:p>
    <w:p w:rsidR="007855A9" w:rsidRPr="007855A9" w:rsidRDefault="007855A9" w:rsidP="007855A9">
      <w:pPr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соответствие представленного материала требованиям к оформлению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кейс-задания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соответствие содержания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кейс-задания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поставленной цели и задачам 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>(адекватность проблеме и рынку);</w:t>
      </w:r>
    </w:p>
    <w:p w:rsidR="007855A9" w:rsidRPr="007855A9" w:rsidRDefault="007855A9" w:rsidP="007855A9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полнота представления информации в разделах и достоверность решения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кейс-задания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7855A9" w:rsidRPr="007855A9" w:rsidRDefault="007855A9" w:rsidP="007855A9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научно-теоретический уровень выполнения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кейс-задания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(теоретическая проработка темы, определение ключевой проблемы (задача) технологического процесса / производственного объекта, качественный анализ имеющихся технологических решений и рисков</w:t>
      </w: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;</w:t>
      </w:r>
    </w:p>
    <w:p w:rsidR="007855A9" w:rsidRPr="007855A9" w:rsidRDefault="007855A9" w:rsidP="007855A9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выдержанность структуры; потенциал реализации кейс-задания (поэтапный план реализации кейс-задания, его решения направленны на повышение конкурентоспособности рассматриваемого объекта, реальный анализ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рисков внедрения новой продукции / модернизации технологии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7855A9" w:rsidRPr="007855A9" w:rsidRDefault="007855A9" w:rsidP="007855A9">
      <w:pPr>
        <w:spacing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7855A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экономическая оценка решения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кейс-задания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(экономическое обоснование предлагаемых улучшений, конкретные данные экономического анализа);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полнота и всесторонность выводов, 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инновационность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7855A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аргументативность</w:t>
      </w:r>
      <w:proofErr w:type="spellEnd"/>
      <w:r w:rsidRPr="007855A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,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направленная на повышение конкурентоспособности;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/>
        </w:rPr>
        <w:t xml:space="preserve"> </w:t>
      </w:r>
    </w:p>
    <w:p w:rsidR="007855A9" w:rsidRPr="007855A9" w:rsidRDefault="007855A9" w:rsidP="007855A9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степень творчества и самостоятельности,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оригинальность 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подходе к анализу кейса и его решению; 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практическая значимость, перспективы реализации и </w:t>
      </w:r>
      <w:r w:rsidRPr="007855A9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долгосрочного применения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кейса; </w:t>
      </w:r>
    </w:p>
    <w:p w:rsidR="007855A9" w:rsidRPr="007855A9" w:rsidRDefault="007855A9" w:rsidP="007855A9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качество оформления презентации и материалов: отсутствие ошибок в тексте; 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4855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защита презентации: форма изложения материала (свободная; своими словами; грамотность устной речи), дискуссия.</w:t>
      </w:r>
    </w:p>
    <w:p w:rsidR="007855A9" w:rsidRPr="007855A9" w:rsidRDefault="007855A9" w:rsidP="007855A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7855A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Список информационных источников: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Долгоруков А. Метод 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case-study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современная технология профессионально-ориентированного обучения [Электронный ресурс]. URL: http://www.vshu.ru/lections.php (дата обращения: 17.02.2014).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Золотарев А.А. Кейс-метод: особенности разработки и реализации (методические рекомендации). СПб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.: 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Изд-во Санкт-Петербургского университета управления и экономики, 2012. - 48 с.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Новиков А.Е., 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Прутченков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А.С. Кейс-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стади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[Электронный ресурс: </w:t>
      </w:r>
      <w:hyperlink r:id="rId15" w:history="1">
        <w:r w:rsidRPr="007855A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http://www.myshared.ru/slide/326674/</w:t>
        </w:r>
      </w:hyperlink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].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Панфилова А.П., Громова Л.А., Богачек И.А., </w:t>
      </w:r>
      <w:proofErr w:type="spell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Абчук</w:t>
      </w:r>
      <w:proofErr w:type="spell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В.А. Основы менеджмента. Полное руководство по </w:t>
      </w:r>
      <w:proofErr w:type="gramStart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кейс-технологиям</w:t>
      </w:r>
      <w:proofErr w:type="gramEnd"/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 Под ред. профессора Соломина В.П. – СПб.: Питер, 2004. – 240 с. </w:t>
      </w:r>
    </w:p>
    <w:p w:rsidR="007855A9" w:rsidRPr="007855A9" w:rsidRDefault="007855A9" w:rsidP="007855A9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55A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 </w:t>
      </w: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p w:rsidR="007855A9" w:rsidRDefault="007855A9" w:rsidP="00FA1419">
      <w:pPr>
        <w:rPr>
          <w:rFonts w:ascii="Times New Roman" w:hAnsi="Times New Roman" w:cs="Times New Roman"/>
          <w:sz w:val="28"/>
          <w:szCs w:val="28"/>
        </w:rPr>
      </w:pPr>
    </w:p>
    <w:sectPr w:rsidR="007855A9" w:rsidSect="00265276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E5" w:rsidRDefault="003404E5" w:rsidP="00FD5899">
      <w:r>
        <w:separator/>
      </w:r>
    </w:p>
  </w:endnote>
  <w:endnote w:type="continuationSeparator" w:id="0">
    <w:p w:rsidR="003404E5" w:rsidRDefault="003404E5" w:rsidP="00FD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E5" w:rsidRDefault="003404E5"/>
  </w:footnote>
  <w:footnote w:type="continuationSeparator" w:id="0">
    <w:p w:rsidR="003404E5" w:rsidRDefault="003404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6D"/>
    <w:multiLevelType w:val="multilevel"/>
    <w:tmpl w:val="456A6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741D4"/>
    <w:multiLevelType w:val="hybridMultilevel"/>
    <w:tmpl w:val="2BCC9C96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048DF"/>
    <w:multiLevelType w:val="hybridMultilevel"/>
    <w:tmpl w:val="A2FE5F8C"/>
    <w:lvl w:ilvl="0" w:tplc="9B70B40C">
      <w:start w:val="2"/>
      <w:numFmt w:val="upperRoman"/>
      <w:lvlText w:val="%1."/>
      <w:lvlJc w:val="left"/>
      <w:pPr>
        <w:tabs>
          <w:tab w:val="num" w:pos="763"/>
        </w:tabs>
        <w:ind w:left="76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078F3"/>
    <w:multiLevelType w:val="hybridMultilevel"/>
    <w:tmpl w:val="0AF84B06"/>
    <w:lvl w:ilvl="0" w:tplc="848EB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55408"/>
    <w:multiLevelType w:val="hybridMultilevel"/>
    <w:tmpl w:val="E7786412"/>
    <w:lvl w:ilvl="0" w:tplc="90A22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6900"/>
    <w:multiLevelType w:val="hybridMultilevel"/>
    <w:tmpl w:val="0108D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4C1327"/>
    <w:multiLevelType w:val="hybridMultilevel"/>
    <w:tmpl w:val="14B6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3AD0"/>
    <w:multiLevelType w:val="hybridMultilevel"/>
    <w:tmpl w:val="1D2ED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490486"/>
    <w:multiLevelType w:val="hybridMultilevel"/>
    <w:tmpl w:val="93AA5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B17821"/>
    <w:multiLevelType w:val="hybridMultilevel"/>
    <w:tmpl w:val="2B70B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A332A"/>
    <w:multiLevelType w:val="hybridMultilevel"/>
    <w:tmpl w:val="8CB22AD2"/>
    <w:lvl w:ilvl="0" w:tplc="04190011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F54A18"/>
    <w:multiLevelType w:val="hybridMultilevel"/>
    <w:tmpl w:val="8CC4D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155AA5"/>
    <w:multiLevelType w:val="hybridMultilevel"/>
    <w:tmpl w:val="876CA5A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E0B78"/>
    <w:multiLevelType w:val="hybridMultilevel"/>
    <w:tmpl w:val="631EF06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0A7EAE"/>
    <w:multiLevelType w:val="hybridMultilevel"/>
    <w:tmpl w:val="746236E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437C1F"/>
    <w:multiLevelType w:val="hybridMultilevel"/>
    <w:tmpl w:val="28387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114E9E"/>
    <w:multiLevelType w:val="multilevel"/>
    <w:tmpl w:val="86D05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420C39"/>
    <w:multiLevelType w:val="hybridMultilevel"/>
    <w:tmpl w:val="2EB07578"/>
    <w:lvl w:ilvl="0" w:tplc="90A222EC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8">
    <w:nsid w:val="25C41438"/>
    <w:multiLevelType w:val="multilevel"/>
    <w:tmpl w:val="C14C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131EFA"/>
    <w:multiLevelType w:val="hybridMultilevel"/>
    <w:tmpl w:val="1EB2E808"/>
    <w:lvl w:ilvl="0" w:tplc="90A222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95718F7"/>
    <w:multiLevelType w:val="hybridMultilevel"/>
    <w:tmpl w:val="FACC2FC8"/>
    <w:lvl w:ilvl="0" w:tplc="90A222E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2B243A5C"/>
    <w:multiLevelType w:val="hybridMultilevel"/>
    <w:tmpl w:val="2D627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FB6A12"/>
    <w:multiLevelType w:val="hybridMultilevel"/>
    <w:tmpl w:val="27BA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706933"/>
    <w:multiLevelType w:val="hybridMultilevel"/>
    <w:tmpl w:val="3BFCA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EC627FF"/>
    <w:multiLevelType w:val="hybridMultilevel"/>
    <w:tmpl w:val="5AF0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C6A26"/>
    <w:multiLevelType w:val="hybridMultilevel"/>
    <w:tmpl w:val="FC8AED48"/>
    <w:lvl w:ilvl="0" w:tplc="90A222E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>
    <w:nsid w:val="3AAF7C22"/>
    <w:multiLevelType w:val="multilevel"/>
    <w:tmpl w:val="D68AF3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DC6BA2"/>
    <w:multiLevelType w:val="hybridMultilevel"/>
    <w:tmpl w:val="F7647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0A400D"/>
    <w:multiLevelType w:val="multilevel"/>
    <w:tmpl w:val="8640C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43C0D"/>
    <w:multiLevelType w:val="hybridMultilevel"/>
    <w:tmpl w:val="A0EE4352"/>
    <w:lvl w:ilvl="0" w:tplc="E444C1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801DBA"/>
    <w:multiLevelType w:val="hybridMultilevel"/>
    <w:tmpl w:val="FAE0FA0A"/>
    <w:lvl w:ilvl="0" w:tplc="858A6C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7B152C"/>
    <w:multiLevelType w:val="hybridMultilevel"/>
    <w:tmpl w:val="649078CE"/>
    <w:lvl w:ilvl="0" w:tplc="99E0B83C">
      <w:start w:val="1"/>
      <w:numFmt w:val="upperRoman"/>
      <w:lvlText w:val="%1-"/>
      <w:lvlJc w:val="left"/>
      <w:pPr>
        <w:ind w:left="1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>
    <w:nsid w:val="60C12850"/>
    <w:multiLevelType w:val="hybridMultilevel"/>
    <w:tmpl w:val="23B6412A"/>
    <w:lvl w:ilvl="0" w:tplc="D402D424">
      <w:start w:val="4"/>
      <w:numFmt w:val="upperRoman"/>
      <w:lvlText w:val="%1."/>
      <w:lvlJc w:val="left"/>
      <w:pPr>
        <w:ind w:left="14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3">
    <w:nsid w:val="614429FA"/>
    <w:multiLevelType w:val="hybridMultilevel"/>
    <w:tmpl w:val="1576AC0A"/>
    <w:lvl w:ilvl="0" w:tplc="90520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671AEF"/>
    <w:multiLevelType w:val="hybridMultilevel"/>
    <w:tmpl w:val="3A204E90"/>
    <w:lvl w:ilvl="0" w:tplc="3904B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F1FDB"/>
    <w:multiLevelType w:val="hybridMultilevel"/>
    <w:tmpl w:val="B06C9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A77A9"/>
    <w:multiLevelType w:val="multilevel"/>
    <w:tmpl w:val="D42C1E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A43749"/>
    <w:multiLevelType w:val="multilevel"/>
    <w:tmpl w:val="62920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C27E73"/>
    <w:multiLevelType w:val="hybridMultilevel"/>
    <w:tmpl w:val="6340F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53CFA"/>
    <w:multiLevelType w:val="multilevel"/>
    <w:tmpl w:val="29A04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6B7F1E"/>
    <w:multiLevelType w:val="hybridMultilevel"/>
    <w:tmpl w:val="04BA9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334157"/>
    <w:multiLevelType w:val="hybridMultilevel"/>
    <w:tmpl w:val="176A85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6D736C"/>
    <w:multiLevelType w:val="hybridMultilevel"/>
    <w:tmpl w:val="14B6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E0CAA"/>
    <w:multiLevelType w:val="hybridMultilevel"/>
    <w:tmpl w:val="3A22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</w:num>
  <w:num w:numId="13">
    <w:abstractNumId w:val="29"/>
  </w:num>
  <w:num w:numId="14">
    <w:abstractNumId w:val="10"/>
  </w:num>
  <w:num w:numId="15">
    <w:abstractNumId w:val="12"/>
  </w:num>
  <w:num w:numId="16">
    <w:abstractNumId w:val="2"/>
  </w:num>
  <w:num w:numId="17">
    <w:abstractNumId w:val="35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37"/>
  </w:num>
  <w:num w:numId="23">
    <w:abstractNumId w:val="36"/>
  </w:num>
  <w:num w:numId="24">
    <w:abstractNumId w:val="24"/>
  </w:num>
  <w:num w:numId="25">
    <w:abstractNumId w:val="39"/>
  </w:num>
  <w:num w:numId="26">
    <w:abstractNumId w:val="18"/>
  </w:num>
  <w:num w:numId="27">
    <w:abstractNumId w:val="31"/>
  </w:num>
  <w:num w:numId="28">
    <w:abstractNumId w:val="22"/>
  </w:num>
  <w:num w:numId="29">
    <w:abstractNumId w:val="9"/>
  </w:num>
  <w:num w:numId="30">
    <w:abstractNumId w:val="21"/>
  </w:num>
  <w:num w:numId="31">
    <w:abstractNumId w:val="5"/>
  </w:num>
  <w:num w:numId="32">
    <w:abstractNumId w:val="23"/>
  </w:num>
  <w:num w:numId="33">
    <w:abstractNumId w:val="40"/>
  </w:num>
  <w:num w:numId="34">
    <w:abstractNumId w:val="27"/>
  </w:num>
  <w:num w:numId="35">
    <w:abstractNumId w:val="15"/>
  </w:num>
  <w:num w:numId="36">
    <w:abstractNumId w:val="8"/>
  </w:num>
  <w:num w:numId="37">
    <w:abstractNumId w:val="43"/>
  </w:num>
  <w:num w:numId="38">
    <w:abstractNumId w:val="11"/>
  </w:num>
  <w:num w:numId="39">
    <w:abstractNumId w:val="6"/>
  </w:num>
  <w:num w:numId="40">
    <w:abstractNumId w:val="42"/>
  </w:num>
  <w:num w:numId="41">
    <w:abstractNumId w:val="41"/>
  </w:num>
  <w:num w:numId="42">
    <w:abstractNumId w:val="30"/>
  </w:num>
  <w:num w:numId="43">
    <w:abstractNumId w:val="19"/>
  </w:num>
  <w:num w:numId="44">
    <w:abstractNumId w:val="4"/>
  </w:num>
  <w:num w:numId="45">
    <w:abstractNumId w:val="20"/>
  </w:num>
  <w:num w:numId="46">
    <w:abstractNumId w:val="25"/>
  </w:num>
  <w:num w:numId="47">
    <w:abstractNumId w:val="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5899"/>
    <w:rsid w:val="000026EF"/>
    <w:rsid w:val="00003685"/>
    <w:rsid w:val="00021E22"/>
    <w:rsid w:val="00030B65"/>
    <w:rsid w:val="0003339F"/>
    <w:rsid w:val="0006154F"/>
    <w:rsid w:val="00064D39"/>
    <w:rsid w:val="00066878"/>
    <w:rsid w:val="000D2066"/>
    <w:rsid w:val="000E2C38"/>
    <w:rsid w:val="000F041D"/>
    <w:rsid w:val="000F571E"/>
    <w:rsid w:val="00100605"/>
    <w:rsid w:val="00131CB0"/>
    <w:rsid w:val="00153E1C"/>
    <w:rsid w:val="00155A99"/>
    <w:rsid w:val="001708DA"/>
    <w:rsid w:val="00172209"/>
    <w:rsid w:val="001759D6"/>
    <w:rsid w:val="001812B1"/>
    <w:rsid w:val="001B0080"/>
    <w:rsid w:val="001B2269"/>
    <w:rsid w:val="001C3365"/>
    <w:rsid w:val="001C3834"/>
    <w:rsid w:val="00243476"/>
    <w:rsid w:val="00265276"/>
    <w:rsid w:val="002C213C"/>
    <w:rsid w:val="002D2D4F"/>
    <w:rsid w:val="002D4C95"/>
    <w:rsid w:val="002E31A1"/>
    <w:rsid w:val="0030359E"/>
    <w:rsid w:val="0031206C"/>
    <w:rsid w:val="003161DD"/>
    <w:rsid w:val="00322156"/>
    <w:rsid w:val="00324B82"/>
    <w:rsid w:val="00334E39"/>
    <w:rsid w:val="003404E5"/>
    <w:rsid w:val="00350F92"/>
    <w:rsid w:val="00363FFE"/>
    <w:rsid w:val="00367520"/>
    <w:rsid w:val="003719D6"/>
    <w:rsid w:val="00384B37"/>
    <w:rsid w:val="003A0FB5"/>
    <w:rsid w:val="003B55B0"/>
    <w:rsid w:val="003E4CDE"/>
    <w:rsid w:val="003F782F"/>
    <w:rsid w:val="004024FD"/>
    <w:rsid w:val="00404DD7"/>
    <w:rsid w:val="00412DDE"/>
    <w:rsid w:val="00427BA8"/>
    <w:rsid w:val="0044375C"/>
    <w:rsid w:val="00445BB3"/>
    <w:rsid w:val="0047790B"/>
    <w:rsid w:val="00481585"/>
    <w:rsid w:val="004825DA"/>
    <w:rsid w:val="004855AD"/>
    <w:rsid w:val="00490127"/>
    <w:rsid w:val="004930B3"/>
    <w:rsid w:val="004A35BC"/>
    <w:rsid w:val="004A733E"/>
    <w:rsid w:val="004D1183"/>
    <w:rsid w:val="004D3567"/>
    <w:rsid w:val="004D79F9"/>
    <w:rsid w:val="004E1735"/>
    <w:rsid w:val="004E23FD"/>
    <w:rsid w:val="004E6546"/>
    <w:rsid w:val="00504DAC"/>
    <w:rsid w:val="005203A5"/>
    <w:rsid w:val="0052233C"/>
    <w:rsid w:val="005301D3"/>
    <w:rsid w:val="00531C23"/>
    <w:rsid w:val="00553614"/>
    <w:rsid w:val="00570935"/>
    <w:rsid w:val="00575322"/>
    <w:rsid w:val="005B7985"/>
    <w:rsid w:val="005D17D0"/>
    <w:rsid w:val="005E0344"/>
    <w:rsid w:val="005E3A54"/>
    <w:rsid w:val="005E5602"/>
    <w:rsid w:val="006137E7"/>
    <w:rsid w:val="00615A27"/>
    <w:rsid w:val="0062138C"/>
    <w:rsid w:val="006242FC"/>
    <w:rsid w:val="00670B03"/>
    <w:rsid w:val="00694AE6"/>
    <w:rsid w:val="006951FB"/>
    <w:rsid w:val="0070132E"/>
    <w:rsid w:val="007128D3"/>
    <w:rsid w:val="00734129"/>
    <w:rsid w:val="00742179"/>
    <w:rsid w:val="00767923"/>
    <w:rsid w:val="00770106"/>
    <w:rsid w:val="00772A12"/>
    <w:rsid w:val="00772A5A"/>
    <w:rsid w:val="007855A9"/>
    <w:rsid w:val="007A511E"/>
    <w:rsid w:val="007B3958"/>
    <w:rsid w:val="007C117F"/>
    <w:rsid w:val="007C5D47"/>
    <w:rsid w:val="007D4503"/>
    <w:rsid w:val="007D5706"/>
    <w:rsid w:val="007E52E5"/>
    <w:rsid w:val="007F22C7"/>
    <w:rsid w:val="007F63C1"/>
    <w:rsid w:val="008006BB"/>
    <w:rsid w:val="008168AB"/>
    <w:rsid w:val="008276AF"/>
    <w:rsid w:val="00831982"/>
    <w:rsid w:val="0083400B"/>
    <w:rsid w:val="00834680"/>
    <w:rsid w:val="00834E0E"/>
    <w:rsid w:val="0083560B"/>
    <w:rsid w:val="008456EF"/>
    <w:rsid w:val="00852A1F"/>
    <w:rsid w:val="0085580A"/>
    <w:rsid w:val="00866BA6"/>
    <w:rsid w:val="008720DB"/>
    <w:rsid w:val="0087288A"/>
    <w:rsid w:val="00891439"/>
    <w:rsid w:val="00894FED"/>
    <w:rsid w:val="008A1801"/>
    <w:rsid w:val="008A3EEC"/>
    <w:rsid w:val="008A59AF"/>
    <w:rsid w:val="008D2AC5"/>
    <w:rsid w:val="008D6D0D"/>
    <w:rsid w:val="008E26D4"/>
    <w:rsid w:val="008F30A7"/>
    <w:rsid w:val="008F5E62"/>
    <w:rsid w:val="0091111C"/>
    <w:rsid w:val="00932F43"/>
    <w:rsid w:val="00956157"/>
    <w:rsid w:val="009620BB"/>
    <w:rsid w:val="00973BD3"/>
    <w:rsid w:val="00977E17"/>
    <w:rsid w:val="009929CC"/>
    <w:rsid w:val="0099587F"/>
    <w:rsid w:val="009A23E3"/>
    <w:rsid w:val="009A433D"/>
    <w:rsid w:val="009A5F05"/>
    <w:rsid w:val="009B2BFE"/>
    <w:rsid w:val="009B78E1"/>
    <w:rsid w:val="009C25F3"/>
    <w:rsid w:val="009C5B72"/>
    <w:rsid w:val="009D5A60"/>
    <w:rsid w:val="009D6A49"/>
    <w:rsid w:val="00A064C5"/>
    <w:rsid w:val="00A115DA"/>
    <w:rsid w:val="00A13B12"/>
    <w:rsid w:val="00A21E30"/>
    <w:rsid w:val="00A27823"/>
    <w:rsid w:val="00A70A25"/>
    <w:rsid w:val="00A819F9"/>
    <w:rsid w:val="00A92FF2"/>
    <w:rsid w:val="00AA179B"/>
    <w:rsid w:val="00AA65E5"/>
    <w:rsid w:val="00AB2CB3"/>
    <w:rsid w:val="00AD0DBB"/>
    <w:rsid w:val="00AD4D6E"/>
    <w:rsid w:val="00AF0EA4"/>
    <w:rsid w:val="00B04C52"/>
    <w:rsid w:val="00B517CA"/>
    <w:rsid w:val="00B541B6"/>
    <w:rsid w:val="00BA2388"/>
    <w:rsid w:val="00BB64B2"/>
    <w:rsid w:val="00BC3359"/>
    <w:rsid w:val="00BD079A"/>
    <w:rsid w:val="00BD0FF8"/>
    <w:rsid w:val="00BE2835"/>
    <w:rsid w:val="00BE4D97"/>
    <w:rsid w:val="00CA61FB"/>
    <w:rsid w:val="00CA7520"/>
    <w:rsid w:val="00CC3002"/>
    <w:rsid w:val="00CC4D4E"/>
    <w:rsid w:val="00CC7613"/>
    <w:rsid w:val="00CD5218"/>
    <w:rsid w:val="00CF1795"/>
    <w:rsid w:val="00D07FF7"/>
    <w:rsid w:val="00D34B68"/>
    <w:rsid w:val="00D434C1"/>
    <w:rsid w:val="00D43BA6"/>
    <w:rsid w:val="00D45D78"/>
    <w:rsid w:val="00D53D48"/>
    <w:rsid w:val="00D55046"/>
    <w:rsid w:val="00D67AB5"/>
    <w:rsid w:val="00D836C6"/>
    <w:rsid w:val="00D8411E"/>
    <w:rsid w:val="00D87A0A"/>
    <w:rsid w:val="00DA4C48"/>
    <w:rsid w:val="00DB52E1"/>
    <w:rsid w:val="00DD577B"/>
    <w:rsid w:val="00DF5231"/>
    <w:rsid w:val="00E01986"/>
    <w:rsid w:val="00E1067A"/>
    <w:rsid w:val="00E172D1"/>
    <w:rsid w:val="00E35EE7"/>
    <w:rsid w:val="00E50966"/>
    <w:rsid w:val="00E55C83"/>
    <w:rsid w:val="00E95B8B"/>
    <w:rsid w:val="00EB0331"/>
    <w:rsid w:val="00EB212D"/>
    <w:rsid w:val="00EB6DE7"/>
    <w:rsid w:val="00ED2DB6"/>
    <w:rsid w:val="00ED43EF"/>
    <w:rsid w:val="00F11950"/>
    <w:rsid w:val="00F35786"/>
    <w:rsid w:val="00F40F7D"/>
    <w:rsid w:val="00F54256"/>
    <w:rsid w:val="00F6306F"/>
    <w:rsid w:val="00F853AF"/>
    <w:rsid w:val="00FA1419"/>
    <w:rsid w:val="00FA6E69"/>
    <w:rsid w:val="00FC1D6D"/>
    <w:rsid w:val="00FC5883"/>
    <w:rsid w:val="00FD5899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4FD"/>
    <w:rPr>
      <w:color w:val="000000"/>
    </w:rPr>
  </w:style>
  <w:style w:type="paragraph" w:styleId="1">
    <w:name w:val="heading 1"/>
    <w:basedOn w:val="a"/>
    <w:next w:val="a"/>
    <w:link w:val="10"/>
    <w:qFormat/>
    <w:rsid w:val="00F54256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89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single"/>
      <w:lang w:val="en-US"/>
    </w:rPr>
  </w:style>
  <w:style w:type="character" w:customStyle="1" w:styleId="12">
    <w:name w:val="Основной текст1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3">
    <w:name w:val="Заголовок №1_"/>
    <w:basedOn w:val="a0"/>
    <w:link w:val="14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-1pt">
    <w:name w:val="Основной текст (2) + Интервал -1 pt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27">
    <w:name w:val="Основной текст (2)"/>
    <w:basedOn w:val="21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2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6"/>
    <w:rsid w:val="00FD5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FD5899"/>
    <w:pPr>
      <w:shd w:val="clear" w:color="auto" w:fill="FFFFFF"/>
      <w:spacing w:line="326" w:lineRule="exact"/>
      <w:ind w:hanging="6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1"/>
    <w:basedOn w:val="a"/>
    <w:link w:val="a6"/>
    <w:rsid w:val="00FD589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FD5899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D5899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D5899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54256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54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56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5E0344"/>
    <w:pPr>
      <w:ind w:left="720"/>
      <w:contextualSpacing/>
    </w:pPr>
  </w:style>
  <w:style w:type="table" w:styleId="aa">
    <w:name w:val="Table Grid"/>
    <w:basedOn w:val="a1"/>
    <w:uiPriority w:val="59"/>
    <w:rsid w:val="0030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rsid w:val="003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rsid w:val="003A0F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40"/>
    <w:rsid w:val="003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3A0FB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WW8Num8z4">
    <w:name w:val="WW8Num8z4"/>
    <w:rsid w:val="00BC3359"/>
  </w:style>
  <w:style w:type="character" w:customStyle="1" w:styleId="60">
    <w:name w:val="Основной текст (6)_"/>
    <w:basedOn w:val="a0"/>
    <w:link w:val="61"/>
    <w:rsid w:val="00B541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541B6"/>
    <w:pPr>
      <w:widowControl w:val="0"/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70">
    <w:name w:val="Основной шрифт абзаца7"/>
    <w:rsid w:val="00570935"/>
  </w:style>
  <w:style w:type="character" w:customStyle="1" w:styleId="20">
    <w:name w:val="Заголовок 2 Знак"/>
    <w:basedOn w:val="a0"/>
    <w:link w:val="2"/>
    <w:uiPriority w:val="9"/>
    <w:semiHidden/>
    <w:rsid w:val="00A92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4E2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obrnauki.gov.ru/common/upload/library/2020/16/Postanovlenie_Pravitelstva_N_996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nobrnauki.gov.ru/common/upload/library/2020/16/Postanovlenie_Pravitelstva_N_99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obrnauki.gov.ru/common/upload/library/2020/16/Postanovlenie_Pravitelstva_N_99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yshared.ru/slide/326674/" TargetMode="External"/><Relationship Id="rId10" Type="http://schemas.openxmlformats.org/officeDocument/2006/relationships/hyperlink" Target="https://www.minobrnauki.gov.ru/common/upload/library/2020/16/Postanovlenie_Pravitelstva_N_99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os-yunn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CF886-6FEF-4948-B83D-A0BFBC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17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ЭБЦ Следово</cp:lastModifiedBy>
  <cp:revision>76</cp:revision>
  <cp:lastPrinted>2022-03-02T10:39:00Z</cp:lastPrinted>
  <dcterms:created xsi:type="dcterms:W3CDTF">2019-01-15T09:13:00Z</dcterms:created>
  <dcterms:modified xsi:type="dcterms:W3CDTF">2022-09-20T11:35:00Z</dcterms:modified>
</cp:coreProperties>
</file>